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B3" w:rsidRPr="007366E6" w:rsidRDefault="00732EB3" w:rsidP="000D1DFF">
      <w:pPr>
        <w:spacing w:after="0"/>
        <w:rPr>
          <w:lang w:val="ru-RU"/>
        </w:rPr>
        <w:sectPr w:rsidR="00732EB3" w:rsidRPr="007366E6" w:rsidSect="00285E8D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bookmarkStart w:id="0" w:name="block-28945163"/>
      <w:bookmarkStart w:id="1" w:name="_GoBack"/>
      <w:bookmarkEnd w:id="1"/>
    </w:p>
    <w:p w:rsidR="00285E8D" w:rsidRDefault="00285E8D" w:rsidP="000D1DFF">
      <w:pPr>
        <w:spacing w:line="360" w:lineRule="auto"/>
        <w:rPr>
          <w:b/>
          <w:bCs/>
          <w:u w:val="single"/>
          <w:lang w:val="ru-RU"/>
        </w:rPr>
      </w:pPr>
      <w:bookmarkStart w:id="2" w:name="block-28945164"/>
      <w:bookmarkEnd w:id="0"/>
    </w:p>
    <w:p w:rsidR="00285E8D" w:rsidRDefault="00285E8D" w:rsidP="00285E8D">
      <w:pPr>
        <w:spacing w:line="360" w:lineRule="auto"/>
        <w:jc w:val="center"/>
        <w:rPr>
          <w:b/>
          <w:bCs/>
          <w:u w:val="single"/>
          <w:lang w:val="ru-RU"/>
        </w:rPr>
      </w:pPr>
      <w:r>
        <w:rPr>
          <w:b/>
          <w:bCs/>
          <w:noProof/>
          <w:u w:val="single"/>
          <w:lang w:val="ru-RU" w:eastAsia="ru-RU"/>
        </w:rPr>
        <w:lastRenderedPageBreak/>
        <w:drawing>
          <wp:inline distT="0" distB="0" distL="0" distR="0">
            <wp:extent cx="5458088" cy="7716151"/>
            <wp:effectExtent l="1143000" t="0" r="113321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46314" cy="76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E8D" w:rsidRPr="00285E8D" w:rsidRDefault="00285E8D" w:rsidP="00285E8D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  <w:r w:rsidRPr="00285E8D">
        <w:rPr>
          <w:b/>
          <w:bCs/>
          <w:u w:val="single"/>
          <w:lang w:val="ru-RU"/>
        </w:rPr>
        <w:lastRenderedPageBreak/>
        <w:t>Пояснительная записка к рабочей программе учебного курса</w:t>
      </w:r>
    </w:p>
    <w:p w:rsidR="00285E8D" w:rsidRPr="00285E8D" w:rsidRDefault="00285E8D" w:rsidP="00285E8D">
      <w:pPr>
        <w:ind w:right="567"/>
        <w:jc w:val="both"/>
        <w:rPr>
          <w:sz w:val="28"/>
          <w:szCs w:val="28"/>
          <w:lang w:val="ru-RU"/>
        </w:rPr>
      </w:pPr>
      <w:r w:rsidRPr="00403998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.7pt;margin-top:13pt;width:209.85pt;height:3.6pt;flip:y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" stroked="f">
            <v:textbox inset="0,0,0,0">
              <w:txbxContent>
                <w:p w:rsidR="00285E8D" w:rsidRDefault="00285E8D" w:rsidP="00285E8D"/>
              </w:txbxContent>
            </v:textbox>
          </v:shape>
        </w:pict>
      </w:r>
      <w:r w:rsidRPr="00285E8D">
        <w:rPr>
          <w:sz w:val="28"/>
          <w:szCs w:val="28"/>
          <w:lang w:val="ru-RU"/>
        </w:rPr>
        <w:t>Рабочая программа   разработана в соответствии  с нормативными документами:</w:t>
      </w:r>
    </w:p>
    <w:p w:rsidR="00285E8D" w:rsidRPr="00285E8D" w:rsidRDefault="00285E8D" w:rsidP="00285E8D">
      <w:pPr>
        <w:pStyle w:val="af3"/>
        <w:tabs>
          <w:tab w:val="left" w:pos="7545"/>
        </w:tabs>
        <w:spacing w:line="360" w:lineRule="auto"/>
        <w:ind w:left="1134" w:right="567"/>
        <w:jc w:val="both"/>
        <w:rPr>
          <w:lang w:val="ru-RU"/>
        </w:rPr>
      </w:pPr>
      <w:r w:rsidRPr="00285E8D">
        <w:rPr>
          <w:lang w:val="ru-RU"/>
        </w:rPr>
        <w:t xml:space="preserve">1.Федеральный закон "Об образовании в Российской Федерации " от 29.12.2012 </w:t>
      </w:r>
      <w:r>
        <w:t>N</w:t>
      </w:r>
      <w:r w:rsidRPr="00285E8D">
        <w:rPr>
          <w:lang w:val="ru-RU"/>
        </w:rPr>
        <w:t xml:space="preserve"> 273-ФЗ (в действующей редакции); </w:t>
      </w:r>
    </w:p>
    <w:p w:rsidR="00285E8D" w:rsidRPr="00285E8D" w:rsidRDefault="00285E8D" w:rsidP="00285E8D">
      <w:pPr>
        <w:pStyle w:val="af3"/>
        <w:tabs>
          <w:tab w:val="left" w:pos="7545"/>
        </w:tabs>
        <w:spacing w:line="360" w:lineRule="auto"/>
        <w:ind w:left="1134" w:right="567"/>
        <w:jc w:val="both"/>
        <w:rPr>
          <w:lang w:val="ru-RU"/>
        </w:rPr>
      </w:pPr>
      <w:r w:rsidRPr="00285E8D">
        <w:rPr>
          <w:lang w:val="ru-RU"/>
        </w:rPr>
        <w:t>2.Федеральный  государственный образовательный стандарт основного общего образования (приказ Министерства образования и науки РФ от 17.12.2010г. №1897 (с изменениями, дополнениями);</w:t>
      </w:r>
    </w:p>
    <w:p w:rsidR="00285E8D" w:rsidRPr="00285E8D" w:rsidRDefault="00285E8D" w:rsidP="00285E8D">
      <w:pPr>
        <w:pStyle w:val="af3"/>
        <w:spacing w:after="300" w:line="390" w:lineRule="atLeast"/>
        <w:ind w:left="1134" w:right="567"/>
        <w:jc w:val="both"/>
        <w:textAlignment w:val="baseline"/>
        <w:outlineLvl w:val="0"/>
        <w:rPr>
          <w:bCs/>
          <w:kern w:val="36"/>
          <w:lang w:val="ru-RU"/>
        </w:rPr>
      </w:pPr>
      <w:r w:rsidRPr="00285E8D">
        <w:rPr>
          <w:bCs/>
          <w:kern w:val="36"/>
          <w:lang w:val="ru-RU"/>
        </w:rPr>
        <w:t>3.</w:t>
      </w:r>
      <w:r w:rsidRPr="00285E8D">
        <w:rPr>
          <w:bCs/>
          <w:kern w:val="36"/>
          <w:lang w:val="ru-RU" w:eastAsia="ru-RU"/>
        </w:rPr>
        <w:t xml:space="preserve">Приказ Минобрнауки России от 30.08.2013 </w:t>
      </w:r>
      <w:r>
        <w:rPr>
          <w:bCs/>
          <w:kern w:val="36"/>
          <w:lang w:eastAsia="ru-RU"/>
        </w:rPr>
        <w:t>N</w:t>
      </w:r>
      <w:r w:rsidRPr="00285E8D">
        <w:rPr>
          <w:bCs/>
          <w:kern w:val="36"/>
          <w:lang w:val="ru-RU" w:eastAsia="ru-RU"/>
        </w:rPr>
        <w:t xml:space="preserve"> 1015 (ред. от 17.07.2015)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285E8D" w:rsidRPr="00285E8D" w:rsidRDefault="00285E8D" w:rsidP="00285E8D">
      <w:pPr>
        <w:pStyle w:val="af3"/>
        <w:tabs>
          <w:tab w:val="left" w:pos="7545"/>
        </w:tabs>
        <w:spacing w:line="360" w:lineRule="auto"/>
        <w:ind w:left="1134" w:right="567"/>
        <w:jc w:val="both"/>
        <w:rPr>
          <w:lang w:val="ru-RU"/>
        </w:rPr>
      </w:pPr>
      <w:r w:rsidRPr="00285E8D">
        <w:rPr>
          <w:lang w:val="ru-RU"/>
        </w:rPr>
        <w:t>4.Примерная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 апреля 2015 г. № 1/15)</w:t>
      </w:r>
      <w:r>
        <w:rPr>
          <w:rStyle w:val="af4"/>
        </w:rPr>
        <w:footnoteReference w:id="2"/>
      </w:r>
      <w:r w:rsidRPr="00285E8D">
        <w:rPr>
          <w:lang w:val="ru-RU"/>
        </w:rPr>
        <w:t>;</w:t>
      </w:r>
    </w:p>
    <w:p w:rsidR="00285E8D" w:rsidRPr="00285E8D" w:rsidRDefault="00285E8D" w:rsidP="00285E8D">
      <w:pPr>
        <w:pStyle w:val="af3"/>
        <w:tabs>
          <w:tab w:val="left" w:pos="7545"/>
        </w:tabs>
        <w:spacing w:line="360" w:lineRule="auto"/>
        <w:ind w:left="1134" w:right="567"/>
        <w:jc w:val="both"/>
        <w:rPr>
          <w:lang w:val="ru-RU"/>
        </w:rPr>
      </w:pPr>
      <w:r w:rsidRPr="00285E8D">
        <w:rPr>
          <w:lang w:val="ru-RU"/>
        </w:rPr>
        <w:t xml:space="preserve">5.Приказ Министерства образования и науки РФ от 31 марта 2014 г. </w:t>
      </w:r>
      <w:r>
        <w:t>N</w:t>
      </w:r>
      <w:r w:rsidRPr="00285E8D">
        <w:rPr>
          <w:lang w:val="ru-RU"/>
        </w:rPr>
        <w:t xml:space="preserve">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285E8D" w:rsidRPr="00285E8D" w:rsidRDefault="00285E8D" w:rsidP="00285E8D">
      <w:pPr>
        <w:pStyle w:val="af3"/>
        <w:tabs>
          <w:tab w:val="left" w:pos="7545"/>
        </w:tabs>
        <w:spacing w:line="360" w:lineRule="auto"/>
        <w:ind w:left="1134" w:right="567"/>
        <w:jc w:val="both"/>
        <w:rPr>
          <w:lang w:val="ru-RU"/>
        </w:rPr>
      </w:pPr>
      <w:r w:rsidRPr="00285E8D">
        <w:rPr>
          <w:lang w:val="ru-RU"/>
        </w:rPr>
        <w:lastRenderedPageBreak/>
        <w:t>6.СанПиН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 декабря 2010);</w:t>
      </w:r>
    </w:p>
    <w:p w:rsidR="00285E8D" w:rsidRPr="00285E8D" w:rsidRDefault="00285E8D" w:rsidP="00285E8D">
      <w:pPr>
        <w:pStyle w:val="af3"/>
        <w:tabs>
          <w:tab w:val="left" w:pos="7545"/>
        </w:tabs>
        <w:spacing w:line="360" w:lineRule="auto"/>
        <w:ind w:left="1134" w:right="567"/>
        <w:jc w:val="both"/>
        <w:rPr>
          <w:lang w:val="ru-RU"/>
        </w:rPr>
      </w:pPr>
      <w:r w:rsidRPr="00285E8D">
        <w:rPr>
          <w:lang w:val="ru-RU"/>
        </w:rPr>
        <w:t xml:space="preserve">   7.СанПиН 2.4.2.3286-15 «Санитарно-эпидемиологические требования к условиям и организации обучения и воспитания в     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Российской Федерации от 10.07.2015 г. № 26 (Зарегистрировано в Минюсте России 14.08.2015 г. № 38528);</w:t>
      </w:r>
    </w:p>
    <w:p w:rsidR="00285E8D" w:rsidRDefault="00285E8D" w:rsidP="00285E8D">
      <w:pPr>
        <w:pStyle w:val="af3"/>
        <w:tabs>
          <w:tab w:val="left" w:pos="7545"/>
        </w:tabs>
        <w:spacing w:line="360" w:lineRule="auto"/>
        <w:ind w:left="0"/>
        <w:jc w:val="both"/>
      </w:pPr>
      <w:r w:rsidRPr="00285E8D">
        <w:rPr>
          <w:lang w:val="ru-RU"/>
        </w:rPr>
        <w:t xml:space="preserve">                </w:t>
      </w:r>
      <w:r>
        <w:t>8.ООПООО МБОУ «Троельжанская СОШ».</w:t>
      </w:r>
    </w:p>
    <w:p w:rsidR="00285E8D" w:rsidRPr="00285E8D" w:rsidRDefault="00285E8D" w:rsidP="00285E8D">
      <w:pPr>
        <w:pStyle w:val="6"/>
        <w:spacing w:before="0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285E8D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Место предмета в базисном учебном плане</w:t>
      </w:r>
    </w:p>
    <w:p w:rsidR="00285E8D" w:rsidRPr="00285E8D" w:rsidRDefault="00285E8D" w:rsidP="00285E8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  <w:lang w:val="ru-RU"/>
        </w:rPr>
      </w:pPr>
      <w:r w:rsidRPr="00285E8D">
        <w:rPr>
          <w:rFonts w:cs="Times New Roman"/>
          <w:sz w:val="28"/>
          <w:szCs w:val="28"/>
          <w:lang w:val="ru-RU"/>
        </w:rPr>
        <w:t xml:space="preserve">Согласно федеральному базисному учебному плану на изучение </w:t>
      </w:r>
      <w:r>
        <w:rPr>
          <w:rFonts w:cs="Times New Roman"/>
          <w:sz w:val="28"/>
          <w:szCs w:val="28"/>
          <w:lang w:val="ru-RU"/>
        </w:rPr>
        <w:t>вероятности и статистики в 10 классе отводится 1 час в неделю, 34 часа</w:t>
      </w:r>
    </w:p>
    <w:p w:rsidR="00285E8D" w:rsidRDefault="00285E8D" w:rsidP="00285E8D">
      <w:pPr>
        <w:rPr>
          <w:rFonts w:cs="Times New Roman"/>
          <w:b/>
          <w:sz w:val="18"/>
          <w:szCs w:val="18"/>
          <w:u w:val="single"/>
          <w:lang w:val="ru-RU"/>
        </w:rPr>
      </w:pPr>
    </w:p>
    <w:p w:rsidR="00285E8D" w:rsidRDefault="00285E8D" w:rsidP="00285E8D">
      <w:pPr>
        <w:rPr>
          <w:rFonts w:cs="Times New Roman"/>
          <w:b/>
          <w:sz w:val="18"/>
          <w:szCs w:val="18"/>
          <w:u w:val="single"/>
          <w:lang w:val="ru-RU"/>
        </w:rPr>
      </w:pPr>
    </w:p>
    <w:p w:rsidR="00285E8D" w:rsidRDefault="00285E8D" w:rsidP="00285E8D">
      <w:pPr>
        <w:rPr>
          <w:rFonts w:cs="Times New Roman"/>
          <w:b/>
          <w:sz w:val="18"/>
          <w:szCs w:val="18"/>
          <w:u w:val="single"/>
          <w:lang w:val="ru-RU"/>
        </w:rPr>
      </w:pPr>
    </w:p>
    <w:p w:rsidR="00285E8D" w:rsidRPr="00285E8D" w:rsidRDefault="00285E8D" w:rsidP="00285E8D">
      <w:pPr>
        <w:rPr>
          <w:rFonts w:cs="Times New Roman"/>
          <w:b/>
          <w:sz w:val="18"/>
          <w:szCs w:val="18"/>
          <w:u w:val="single"/>
          <w:lang w:val="ru-RU"/>
        </w:rPr>
      </w:pPr>
    </w:p>
    <w:p w:rsidR="00285E8D" w:rsidRDefault="00285E8D" w:rsidP="00285E8D">
      <w:pPr>
        <w:jc w:val="center"/>
        <w:rPr>
          <w:b/>
        </w:rPr>
      </w:pPr>
    </w:p>
    <w:p w:rsidR="00285E8D" w:rsidRDefault="00285E8D" w:rsidP="00285E8D">
      <w:pPr>
        <w:jc w:val="center"/>
        <w:rPr>
          <w:b/>
        </w:rPr>
      </w:pPr>
    </w:p>
    <w:p w:rsidR="00285E8D" w:rsidRDefault="00285E8D" w:rsidP="00525FA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32EB3" w:rsidRPr="007366E6" w:rsidRDefault="004438CA" w:rsidP="00525FA6">
      <w:p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7366E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7366E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</w:t>
      </w:r>
      <w:r w:rsidRPr="007366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7366E6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32EB3" w:rsidRPr="007366E6" w:rsidRDefault="00732EB3">
      <w:pPr>
        <w:rPr>
          <w:lang w:val="ru-RU"/>
        </w:rPr>
        <w:sectPr w:rsidR="00732EB3" w:rsidRPr="007366E6" w:rsidSect="00285E8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32EB3" w:rsidRPr="007366E6" w:rsidRDefault="004438CA">
      <w:pPr>
        <w:spacing w:after="0"/>
        <w:ind w:left="120"/>
        <w:rPr>
          <w:lang w:val="ru-RU"/>
        </w:rPr>
      </w:pPr>
      <w:bookmarkStart w:id="6" w:name="_Toc118726611"/>
      <w:bookmarkStart w:id="7" w:name="block-28945169"/>
      <w:bookmarkEnd w:id="2"/>
      <w:bookmarkEnd w:id="6"/>
      <w:r w:rsidRPr="007366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32EB3" w:rsidRPr="007366E6" w:rsidRDefault="00732EB3">
      <w:pPr>
        <w:spacing w:after="0"/>
        <w:ind w:left="120"/>
        <w:rPr>
          <w:lang w:val="ru-RU"/>
        </w:rPr>
      </w:pPr>
    </w:p>
    <w:p w:rsidR="00732EB3" w:rsidRPr="007366E6" w:rsidRDefault="004438CA">
      <w:pPr>
        <w:spacing w:after="0"/>
        <w:ind w:left="12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32EB3" w:rsidRPr="007366E6" w:rsidRDefault="00732EB3">
      <w:pPr>
        <w:spacing w:after="0"/>
        <w:ind w:left="120"/>
        <w:jc w:val="both"/>
        <w:rPr>
          <w:lang w:val="ru-RU"/>
        </w:rPr>
      </w:pP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732EB3" w:rsidRPr="007366E6" w:rsidRDefault="00732EB3">
      <w:pPr>
        <w:spacing w:after="0"/>
        <w:ind w:left="120"/>
        <w:jc w:val="both"/>
        <w:rPr>
          <w:lang w:val="ru-RU"/>
        </w:rPr>
      </w:pPr>
    </w:p>
    <w:p w:rsidR="00732EB3" w:rsidRPr="007366E6" w:rsidRDefault="004438CA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7366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32EB3" w:rsidRPr="007366E6" w:rsidRDefault="00732EB3">
      <w:pPr>
        <w:spacing w:after="0"/>
        <w:ind w:left="120"/>
        <w:jc w:val="both"/>
        <w:rPr>
          <w:lang w:val="ru-RU"/>
        </w:rPr>
      </w:pP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7366E6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lastRenderedPageBreak/>
        <w:t>Закон больших чисел и его роль в науке, природе и обществе. Выборочный метод исследований.</w:t>
      </w:r>
    </w:p>
    <w:p w:rsidR="00732EB3" w:rsidRPr="007366E6" w:rsidRDefault="004438CA">
      <w:pPr>
        <w:spacing w:after="0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732EB3" w:rsidRPr="007366E6" w:rsidRDefault="00732EB3">
      <w:pPr>
        <w:rPr>
          <w:lang w:val="ru-RU"/>
        </w:rPr>
        <w:sectPr w:rsidR="00732EB3" w:rsidRPr="007366E6" w:rsidSect="00285E8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28945168"/>
      <w:bookmarkEnd w:id="7"/>
      <w:bookmarkEnd w:id="10"/>
      <w:r w:rsidRPr="007366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7366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32EB3" w:rsidRPr="007366E6" w:rsidRDefault="004438C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32EB3" w:rsidRPr="00F95AF8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F95AF8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lastRenderedPageBreak/>
        <w:t>Трудовое воспитание: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7366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366E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366E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</w:p>
    <w:p w:rsidR="00732EB3" w:rsidRDefault="004438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Базовыелогическиедействия:</w:t>
      </w:r>
    </w:p>
    <w:p w:rsidR="00732EB3" w:rsidRPr="007366E6" w:rsidRDefault="00443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32EB3" w:rsidRPr="007366E6" w:rsidRDefault="00443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32EB3" w:rsidRPr="007366E6" w:rsidRDefault="00443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732EB3" w:rsidRPr="007366E6" w:rsidRDefault="00443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32EB3" w:rsidRPr="007366E6" w:rsidRDefault="00443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732EB3" w:rsidRPr="007366E6" w:rsidRDefault="00443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2EB3" w:rsidRDefault="004438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Базовыеисследовательскиедействия:</w:t>
      </w:r>
    </w:p>
    <w:p w:rsidR="00732EB3" w:rsidRPr="007366E6" w:rsidRDefault="00443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32EB3" w:rsidRPr="007366E6" w:rsidRDefault="00443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32EB3" w:rsidRPr="007366E6" w:rsidRDefault="00443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32EB3" w:rsidRPr="007366E6" w:rsidRDefault="00443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32EB3" w:rsidRDefault="004438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2EB3" w:rsidRPr="007366E6" w:rsidRDefault="004438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lastRenderedPageBreak/>
        <w:t>выявлять дефициты информации, данных, необходимых для ответа на вопрос и для решения задачи;</w:t>
      </w:r>
    </w:p>
    <w:p w:rsidR="00732EB3" w:rsidRPr="007366E6" w:rsidRDefault="004438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32EB3" w:rsidRPr="007366E6" w:rsidRDefault="004438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32EB3" w:rsidRPr="007366E6" w:rsidRDefault="004438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366E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732EB3" w:rsidRDefault="004438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32EB3" w:rsidRPr="007366E6" w:rsidRDefault="004438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32EB3" w:rsidRPr="007366E6" w:rsidRDefault="004438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32EB3" w:rsidRPr="007366E6" w:rsidRDefault="004438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32EB3" w:rsidRDefault="004438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732EB3" w:rsidRPr="007366E6" w:rsidRDefault="004438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32EB3" w:rsidRPr="007366E6" w:rsidRDefault="004438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366E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366E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32EB3" w:rsidRDefault="004438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32EB3" w:rsidRPr="007366E6" w:rsidRDefault="00443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32EB3" w:rsidRPr="007366E6" w:rsidRDefault="00443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32EB3" w:rsidRPr="007366E6" w:rsidRDefault="00443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7366E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7366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left="120"/>
        <w:jc w:val="both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32EB3" w:rsidRPr="007366E6" w:rsidRDefault="00732EB3">
      <w:pPr>
        <w:spacing w:after="0" w:line="264" w:lineRule="auto"/>
        <w:ind w:left="120"/>
        <w:jc w:val="both"/>
        <w:rPr>
          <w:lang w:val="ru-RU"/>
        </w:rPr>
      </w:pP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732EB3" w:rsidRPr="007366E6" w:rsidRDefault="004438CA">
      <w:pPr>
        <w:spacing w:after="0" w:line="264" w:lineRule="auto"/>
        <w:ind w:firstLine="600"/>
        <w:jc w:val="both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32EB3" w:rsidRPr="007366E6" w:rsidRDefault="00732EB3">
      <w:pPr>
        <w:rPr>
          <w:lang w:val="ru-RU"/>
        </w:rPr>
        <w:sectPr w:rsidR="00732EB3" w:rsidRPr="007366E6" w:rsidSect="00285E8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32EB3" w:rsidRDefault="004438CA">
      <w:pPr>
        <w:spacing w:after="0"/>
        <w:ind w:left="120"/>
      </w:pPr>
      <w:bookmarkStart w:id="16" w:name="block-289451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32EB3" w:rsidRDefault="00443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4"/>
        <w:gridCol w:w="3985"/>
        <w:gridCol w:w="943"/>
        <w:gridCol w:w="2629"/>
        <w:gridCol w:w="2697"/>
        <w:gridCol w:w="3102"/>
      </w:tblGrid>
      <w:tr w:rsidR="00732EB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EB3" w:rsidRDefault="00732E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732EB3" w:rsidRDefault="00732E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B3" w:rsidRDefault="00732E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B3" w:rsidRDefault="00732EB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32EB3" w:rsidRDefault="00732EB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732EB3" w:rsidRDefault="00732EB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732EB3" w:rsidRDefault="00732E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EB3" w:rsidRDefault="00732EB3"/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Pr="007366E6" w:rsidRDefault="004438CA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Pr="007366E6" w:rsidRDefault="004438CA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Pr="007366E6" w:rsidRDefault="004438CA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Pr="007366E6" w:rsidRDefault="004438CA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Сериипоследовательныхиспытаний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>
            <w:pPr>
              <w:spacing w:after="0"/>
              <w:ind w:left="135"/>
            </w:pPr>
          </w:p>
        </w:tc>
      </w:tr>
      <w:tr w:rsidR="00732E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EB3" w:rsidRPr="007366E6" w:rsidRDefault="004438CA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EB3" w:rsidRDefault="00443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EB3" w:rsidRDefault="00732EB3"/>
        </w:tc>
      </w:tr>
    </w:tbl>
    <w:p w:rsidR="00732EB3" w:rsidRDefault="00732EB3">
      <w:pPr>
        <w:sectPr w:rsidR="00732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B3" w:rsidRDefault="00443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3"/>
        <w:gridCol w:w="5135"/>
        <w:gridCol w:w="1967"/>
        <w:gridCol w:w="2640"/>
        <w:gridCol w:w="3115"/>
      </w:tblGrid>
      <w:tr w:rsidR="00F95AF8" w:rsidTr="00F95AF8">
        <w:trPr>
          <w:trHeight w:val="144"/>
          <w:tblCellSpacing w:w="20" w:type="nil"/>
        </w:trPr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AF8" w:rsidRDefault="00F95AF8">
            <w:pPr>
              <w:spacing w:after="0"/>
              <w:ind w:left="135"/>
            </w:pPr>
          </w:p>
        </w:tc>
        <w:tc>
          <w:tcPr>
            <w:tcW w:w="4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F95AF8" w:rsidRDefault="00F95AF8">
            <w:pPr>
              <w:spacing w:after="0"/>
              <w:ind w:left="135"/>
            </w:pPr>
          </w:p>
        </w:tc>
        <w:tc>
          <w:tcPr>
            <w:tcW w:w="3859" w:type="dxa"/>
            <w:gridSpan w:val="2"/>
            <w:tcMar>
              <w:top w:w="50" w:type="dxa"/>
              <w:left w:w="100" w:type="dxa"/>
            </w:tcMar>
            <w:vAlign w:val="center"/>
          </w:tcPr>
          <w:p w:rsidR="00F95AF8" w:rsidRDefault="00F95AF8" w:rsidP="00F95AF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F95AF8" w:rsidRDefault="00F95AF8">
            <w:pPr>
              <w:spacing w:after="0"/>
              <w:ind w:left="135"/>
            </w:pPr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AF8" w:rsidRDefault="00F95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AF8" w:rsidRDefault="00F95AF8"/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95AF8" w:rsidRDefault="00F95A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F95AF8" w:rsidRDefault="00F95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AF8" w:rsidRDefault="00F95AF8"/>
        </w:tc>
      </w:tr>
      <w:tr w:rsidR="00F95AF8" w:rsidTr="00F95AF8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901915">
            <w:pPr>
              <w:spacing w:after="0"/>
              <w:ind w:left="135"/>
            </w:pPr>
            <w:hyperlink r:id="rId8">
              <w:r w:rsidR="00F95AF8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F95AF8" w:rsidRPr="007366E6" w:rsidRDefault="00F95AF8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901915">
            <w:pPr>
              <w:spacing w:after="0"/>
              <w:ind w:left="135"/>
            </w:pPr>
            <w:hyperlink r:id="rId9">
              <w:r w:rsidR="00F95AF8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Законбольшихчисел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901915">
            <w:pPr>
              <w:spacing w:after="0"/>
              <w:ind w:left="135"/>
            </w:pPr>
            <w:hyperlink r:id="rId10">
              <w:r w:rsidR="00F95AF8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Непрерывныеслучайныевеличины (распределения)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901915">
            <w:pPr>
              <w:spacing w:after="0"/>
              <w:ind w:left="135"/>
            </w:pPr>
            <w:hyperlink r:id="rId11">
              <w:r w:rsidR="00F95AF8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Нормальноераспределения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901915">
            <w:pPr>
              <w:spacing w:after="0"/>
              <w:ind w:left="135"/>
            </w:pPr>
            <w:hyperlink r:id="rId12">
              <w:r w:rsidR="00F95AF8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F95AF8" w:rsidRPr="007366E6" w:rsidRDefault="00F95AF8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901915">
            <w:pPr>
              <w:spacing w:after="0"/>
              <w:ind w:left="135"/>
            </w:pPr>
            <w:hyperlink r:id="rId13">
              <w:r w:rsidR="00F95AF8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95AF8" w:rsidTr="00F95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AF8" w:rsidRPr="007366E6" w:rsidRDefault="00F95AF8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95AF8" w:rsidRDefault="00F95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F95AF8" w:rsidRDefault="00F95AF8"/>
        </w:tc>
      </w:tr>
    </w:tbl>
    <w:p w:rsidR="00732EB3" w:rsidRDefault="00732EB3">
      <w:pPr>
        <w:sectPr w:rsidR="00732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B3" w:rsidRDefault="00732EB3">
      <w:pPr>
        <w:sectPr w:rsidR="00732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B3" w:rsidRDefault="004438CA">
      <w:pPr>
        <w:spacing w:after="0"/>
        <w:ind w:left="120"/>
      </w:pPr>
      <w:bookmarkStart w:id="17" w:name="block-2894516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2EB3" w:rsidRDefault="00443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6"/>
        <w:gridCol w:w="3790"/>
        <w:gridCol w:w="836"/>
        <w:gridCol w:w="2278"/>
        <w:gridCol w:w="1622"/>
        <w:gridCol w:w="4898"/>
      </w:tblGrid>
      <w:tr w:rsidR="00FF661F" w:rsidTr="00FF661F">
        <w:trPr>
          <w:trHeight w:val="144"/>
          <w:tblCellSpacing w:w="20" w:type="nil"/>
        </w:trPr>
        <w:tc>
          <w:tcPr>
            <w:tcW w:w="1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61F" w:rsidRDefault="00FF661F">
            <w:pPr>
              <w:spacing w:after="0"/>
              <w:ind w:left="135"/>
            </w:pPr>
          </w:p>
        </w:tc>
        <w:tc>
          <w:tcPr>
            <w:tcW w:w="4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FF661F" w:rsidRDefault="00FF661F">
            <w:pPr>
              <w:spacing w:after="0"/>
              <w:ind w:left="135"/>
            </w:pPr>
          </w:p>
        </w:tc>
        <w:tc>
          <w:tcPr>
            <w:tcW w:w="3395" w:type="dxa"/>
            <w:gridSpan w:val="2"/>
            <w:tcMar>
              <w:top w:w="50" w:type="dxa"/>
              <w:left w:w="100" w:type="dxa"/>
            </w:tcMar>
            <w:vAlign w:val="center"/>
          </w:tcPr>
          <w:p w:rsidR="00FF661F" w:rsidRDefault="00FF661F" w:rsidP="00FF661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FF661F" w:rsidRDefault="00FF661F">
            <w:pPr>
              <w:spacing w:after="0"/>
              <w:ind w:left="135"/>
            </w:pPr>
          </w:p>
        </w:tc>
        <w:tc>
          <w:tcPr>
            <w:tcW w:w="3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FF661F" w:rsidRDefault="00FF661F">
            <w:pPr>
              <w:spacing w:after="0"/>
              <w:ind w:left="135"/>
            </w:pPr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61F" w:rsidRDefault="00FF66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61F" w:rsidRDefault="00FF661F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F661F" w:rsidRDefault="00FF661F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FF661F" w:rsidRDefault="00FF66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61F" w:rsidRDefault="00FF66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61F" w:rsidRDefault="00FF661F"/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14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15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16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Элементарныесобытия (исходы)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17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18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19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0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1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Формуласложениявероятностей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2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3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4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5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6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7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8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29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0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</w:t>
            </w: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таблиц и диаграмм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1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2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Числосочетаний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3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4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5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6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7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8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Распределениевероятностей. Диаграммараспределения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39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0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1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2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геометрическое и </w:t>
            </w: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биномиальное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3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4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5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6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FF661F" w:rsidRDefault="00901915">
            <w:pPr>
              <w:spacing w:after="0"/>
              <w:ind w:left="135"/>
            </w:pPr>
            <w:hyperlink r:id="rId47">
              <w:r w:rsidR="00FF661F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F661F" w:rsidTr="00FF66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61F" w:rsidRPr="007366E6" w:rsidRDefault="00FF661F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FF661F" w:rsidRDefault="00FF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61F" w:rsidRDefault="00FF661F"/>
        </w:tc>
      </w:tr>
    </w:tbl>
    <w:p w:rsidR="00732EB3" w:rsidRDefault="00732EB3">
      <w:pPr>
        <w:sectPr w:rsidR="00732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B3" w:rsidRDefault="00443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8"/>
        <w:gridCol w:w="4210"/>
        <w:gridCol w:w="807"/>
        <w:gridCol w:w="2183"/>
        <w:gridCol w:w="1558"/>
        <w:gridCol w:w="4684"/>
      </w:tblGrid>
      <w:tr w:rsidR="00FA1B93" w:rsidTr="00FA1B93">
        <w:trPr>
          <w:trHeight w:val="144"/>
          <w:tblCellSpacing w:w="20" w:type="nil"/>
        </w:trPr>
        <w:tc>
          <w:tcPr>
            <w:tcW w:w="1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B93" w:rsidRDefault="00FA1B93">
            <w:pPr>
              <w:spacing w:after="0"/>
              <w:ind w:left="135"/>
            </w:pPr>
          </w:p>
        </w:tc>
        <w:tc>
          <w:tcPr>
            <w:tcW w:w="4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FA1B93" w:rsidRDefault="00FA1B93">
            <w:pPr>
              <w:spacing w:after="0"/>
              <w:ind w:left="135"/>
            </w:pPr>
          </w:p>
        </w:tc>
        <w:tc>
          <w:tcPr>
            <w:tcW w:w="3579" w:type="dxa"/>
            <w:gridSpan w:val="2"/>
            <w:tcMar>
              <w:top w:w="50" w:type="dxa"/>
              <w:left w:w="100" w:type="dxa"/>
            </w:tcMar>
            <w:vAlign w:val="center"/>
          </w:tcPr>
          <w:p w:rsidR="00FA1B93" w:rsidRDefault="00FA1B93" w:rsidP="00FA1B9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  <w:p w:rsidR="00FA1B93" w:rsidRDefault="00FA1B93" w:rsidP="00FA1B93">
            <w:pPr>
              <w:spacing w:after="0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FA1B93" w:rsidRDefault="00FA1B9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FA1B93" w:rsidRDefault="00FA1B93">
            <w:pPr>
              <w:spacing w:after="0"/>
              <w:ind w:left="135"/>
            </w:pPr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B93" w:rsidRDefault="00FA1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B93" w:rsidRDefault="00FA1B93"/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A1B93" w:rsidRDefault="00FA1B9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FA1B93" w:rsidRDefault="00FA1B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B93" w:rsidRDefault="00FA1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B93" w:rsidRDefault="00FA1B93"/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48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49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0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1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2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3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4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5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стандартноеотклонение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6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стандартноеотклонение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7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8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59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0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1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2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3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 и егосвойства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4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</w:t>
            </w: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 и егосвойства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5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6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7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8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69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0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1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2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3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4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5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6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7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8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79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80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1B93" w:rsidRDefault="00901915">
            <w:pPr>
              <w:spacing w:after="0"/>
              <w:ind w:left="135"/>
            </w:pPr>
            <w:hyperlink r:id="rId81">
              <w:r w:rsidR="00FA1B93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FA1B93" w:rsidTr="00FA1B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B93" w:rsidRPr="007366E6" w:rsidRDefault="00FA1B93">
            <w:pPr>
              <w:spacing w:after="0"/>
              <w:ind w:left="135"/>
              <w:rPr>
                <w:lang w:val="ru-RU"/>
              </w:rPr>
            </w:pPr>
            <w:r w:rsidRPr="007366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1B93" w:rsidRDefault="00FA1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B93" w:rsidRDefault="00FA1B93"/>
        </w:tc>
      </w:tr>
    </w:tbl>
    <w:p w:rsidR="00732EB3" w:rsidRDefault="00732EB3">
      <w:pPr>
        <w:sectPr w:rsidR="00732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B3" w:rsidRDefault="00732EB3">
      <w:pPr>
        <w:sectPr w:rsidR="00732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2EB3" w:rsidRDefault="004438CA">
      <w:pPr>
        <w:spacing w:after="0"/>
        <w:ind w:left="120"/>
      </w:pPr>
      <w:bookmarkStart w:id="18" w:name="block-2894516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2EB3" w:rsidRDefault="004438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2EB3" w:rsidRDefault="004438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2EB3" w:rsidRPr="00525FA6" w:rsidRDefault="004438CA">
      <w:pPr>
        <w:spacing w:after="0" w:line="480" w:lineRule="auto"/>
        <w:ind w:left="120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​‌1. Учебное пособие "Математика. Вероятность и статистика 10 класс. Базовый и углублённый уровень". / Бунимович Е.А., Булычев В.А –М: Просвещение,2023.</w:t>
      </w:r>
      <w:r w:rsidRPr="007366E6">
        <w:rPr>
          <w:sz w:val="28"/>
          <w:lang w:val="ru-RU"/>
        </w:rPr>
        <w:br/>
      </w:r>
      <w:r w:rsidRPr="00525FA6">
        <w:rPr>
          <w:rFonts w:ascii="Times New Roman" w:hAnsi="Times New Roman"/>
          <w:color w:val="000000"/>
          <w:sz w:val="28"/>
          <w:lang w:val="ru-RU"/>
        </w:rPr>
        <w:t xml:space="preserve">2. Учебное пособие "Математика. </w:t>
      </w:r>
      <w:r w:rsidRPr="007366E6">
        <w:rPr>
          <w:rFonts w:ascii="Times New Roman" w:hAnsi="Times New Roman"/>
          <w:color w:val="000000"/>
          <w:sz w:val="28"/>
          <w:lang w:val="ru-RU"/>
        </w:rPr>
        <w:t>Вероятность и статистика 11 класс. Базовый и углублённый уровень". Бунимович Е.А., Булычев В.А.,– М: Просвещение, 2023.</w:t>
      </w:r>
      <w:r w:rsidRPr="007366E6">
        <w:rPr>
          <w:sz w:val="28"/>
          <w:lang w:val="ru-RU"/>
        </w:rPr>
        <w:br/>
      </w:r>
      <w:bookmarkStart w:id="19" w:name="4da6a14c-7c4d-4d78-84e5-e4048ee43e89"/>
      <w:bookmarkEnd w:id="19"/>
      <w:r w:rsidRPr="00525FA6">
        <w:rPr>
          <w:rFonts w:ascii="Times New Roman" w:hAnsi="Times New Roman"/>
          <w:color w:val="000000"/>
          <w:sz w:val="28"/>
          <w:lang w:val="ru-RU"/>
        </w:rPr>
        <w:t>‌</w:t>
      </w:r>
    </w:p>
    <w:p w:rsidR="00732EB3" w:rsidRPr="007366E6" w:rsidRDefault="004438CA">
      <w:pPr>
        <w:spacing w:after="0"/>
        <w:ind w:left="120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​</w:t>
      </w:r>
    </w:p>
    <w:p w:rsidR="00732EB3" w:rsidRPr="007366E6" w:rsidRDefault="004438CA">
      <w:pPr>
        <w:spacing w:after="0" w:line="480" w:lineRule="auto"/>
        <w:ind w:left="120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32EB3" w:rsidRPr="00F95AF8" w:rsidRDefault="004438CA">
      <w:pPr>
        <w:spacing w:after="0" w:line="480" w:lineRule="auto"/>
        <w:ind w:left="120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​‌1. Теория вероятностей 10 класс. Задачи и контрольные работы. / И Высоцкий</w:t>
      </w:r>
      <w:r w:rsidRPr="007366E6">
        <w:rPr>
          <w:sz w:val="28"/>
          <w:lang w:val="ru-RU"/>
        </w:rPr>
        <w:br/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2. О теории вероятностей и статистике в школьном курсе / Бунимович Е.А., Булычев В.А., Высоцкий и др., / Математика в школе №7, Школьная пресса, 2009</w:t>
      </w:r>
      <w:r w:rsidRPr="007366E6">
        <w:rPr>
          <w:sz w:val="28"/>
          <w:lang w:val="ru-RU"/>
        </w:rPr>
        <w:br/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3. </w:t>
      </w:r>
      <w:r w:rsidRPr="00F95AF8">
        <w:rPr>
          <w:rFonts w:ascii="Times New Roman" w:hAnsi="Times New Roman"/>
          <w:color w:val="000000"/>
          <w:sz w:val="28"/>
          <w:lang w:val="ru-RU"/>
        </w:rPr>
        <w:t>Типичные ошибки в преподавании теории вероятностей и статистики, / Математика в школе №5, Высоцкий И.В, Ященко И.В.</w:t>
      </w:r>
      <w:r w:rsidRPr="00F95AF8">
        <w:rPr>
          <w:sz w:val="28"/>
          <w:lang w:val="ru-RU"/>
        </w:rPr>
        <w:br/>
      </w:r>
      <w:bookmarkStart w:id="20" w:name="291b1642-84ed-4a3d-bfaf-3417254047bf"/>
      <w:bookmarkEnd w:id="20"/>
      <w:r w:rsidRPr="00F95AF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32EB3" w:rsidRPr="00F95AF8" w:rsidRDefault="00732EB3">
      <w:pPr>
        <w:spacing w:after="0"/>
        <w:ind w:left="120"/>
        <w:rPr>
          <w:lang w:val="ru-RU"/>
        </w:rPr>
      </w:pPr>
    </w:p>
    <w:p w:rsidR="00732EB3" w:rsidRPr="007366E6" w:rsidRDefault="004438CA">
      <w:pPr>
        <w:spacing w:after="0" w:line="480" w:lineRule="auto"/>
        <w:ind w:left="120"/>
        <w:rPr>
          <w:lang w:val="ru-RU"/>
        </w:rPr>
      </w:pPr>
      <w:r w:rsidRPr="007366E6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732EB3" w:rsidRPr="007366E6" w:rsidRDefault="004438CA">
      <w:pPr>
        <w:spacing w:after="0" w:line="480" w:lineRule="auto"/>
        <w:ind w:left="120"/>
        <w:rPr>
          <w:lang w:val="ru-RU"/>
        </w:rPr>
      </w:pPr>
      <w:r w:rsidRPr="007366E6">
        <w:rPr>
          <w:rFonts w:ascii="Times New Roman" w:hAnsi="Times New Roman"/>
          <w:color w:val="000000"/>
          <w:sz w:val="28"/>
          <w:lang w:val="ru-RU"/>
        </w:rPr>
        <w:t>​</w:t>
      </w:r>
      <w:r w:rsidRPr="007366E6">
        <w:rPr>
          <w:rFonts w:ascii="Times New Roman" w:hAnsi="Times New Roman"/>
          <w:color w:val="333333"/>
          <w:sz w:val="28"/>
          <w:lang w:val="ru-RU"/>
        </w:rPr>
        <w:t>​‌</w:t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 (сайт ФИПИ);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366E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ps</w:t>
      </w:r>
      <w:r w:rsidRPr="007366E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 (сайт газеты «Первое сентября»);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366E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ilib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 (интернет-библиотека сайта Московского центра непрерывного математического образования);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etudes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(математические этюды);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kvant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 (научно-популярный физико- математический журнал «Квант»);</w:t>
      </w:r>
      <w:r w:rsidRPr="007366E6">
        <w:rPr>
          <w:sz w:val="28"/>
          <w:lang w:val="ru-RU"/>
        </w:rPr>
        <w:br/>
      </w:r>
      <w:r w:rsidRPr="007366E6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7366E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mexmat</w:t>
      </w:r>
      <w:r w:rsidRPr="007366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366E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7366E6">
        <w:rPr>
          <w:rFonts w:ascii="Times New Roman" w:hAnsi="Times New Roman"/>
          <w:color w:val="000000"/>
          <w:sz w:val="28"/>
          <w:lang w:val="ru-RU"/>
        </w:rPr>
        <w:t>/3275 (электронная библиотека Московского государственного университета</w:t>
      </w:r>
      <w:r w:rsidRPr="007366E6">
        <w:rPr>
          <w:sz w:val="28"/>
          <w:lang w:val="ru-RU"/>
        </w:rPr>
        <w:br/>
      </w:r>
      <w:bookmarkStart w:id="21" w:name="f2786589-4600-475d-a0d8-791ef79f9486"/>
      <w:bookmarkEnd w:id="21"/>
      <w:r w:rsidRPr="007366E6">
        <w:rPr>
          <w:rFonts w:ascii="Times New Roman" w:hAnsi="Times New Roman"/>
          <w:color w:val="333333"/>
          <w:sz w:val="28"/>
          <w:lang w:val="ru-RU"/>
        </w:rPr>
        <w:t>‌</w:t>
      </w:r>
      <w:r w:rsidRPr="007366E6">
        <w:rPr>
          <w:rFonts w:ascii="Times New Roman" w:hAnsi="Times New Roman"/>
          <w:color w:val="000000"/>
          <w:sz w:val="28"/>
          <w:lang w:val="ru-RU"/>
        </w:rPr>
        <w:t>​</w:t>
      </w:r>
    </w:p>
    <w:p w:rsidR="00732EB3" w:rsidRPr="007366E6" w:rsidRDefault="00732EB3">
      <w:pPr>
        <w:rPr>
          <w:lang w:val="ru-RU"/>
        </w:rPr>
        <w:sectPr w:rsidR="00732EB3" w:rsidRPr="007366E6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4438CA" w:rsidRPr="007366E6" w:rsidRDefault="004438CA">
      <w:pPr>
        <w:rPr>
          <w:lang w:val="ru-RU"/>
        </w:rPr>
      </w:pPr>
    </w:p>
    <w:sectPr w:rsidR="004438CA" w:rsidRPr="007366E6" w:rsidSect="0090191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52E" w:rsidRDefault="0058152E" w:rsidP="00285E8D">
      <w:pPr>
        <w:spacing w:after="0" w:line="240" w:lineRule="auto"/>
      </w:pPr>
      <w:r>
        <w:separator/>
      </w:r>
    </w:p>
  </w:endnote>
  <w:endnote w:type="continuationSeparator" w:id="1">
    <w:p w:rsidR="0058152E" w:rsidRDefault="0058152E" w:rsidP="0028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52E" w:rsidRDefault="0058152E" w:rsidP="00285E8D">
      <w:pPr>
        <w:spacing w:after="0" w:line="240" w:lineRule="auto"/>
      </w:pPr>
      <w:r>
        <w:separator/>
      </w:r>
    </w:p>
  </w:footnote>
  <w:footnote w:type="continuationSeparator" w:id="1">
    <w:p w:rsidR="0058152E" w:rsidRDefault="0058152E" w:rsidP="00285E8D">
      <w:pPr>
        <w:spacing w:after="0" w:line="240" w:lineRule="auto"/>
      </w:pPr>
      <w:r>
        <w:continuationSeparator/>
      </w:r>
    </w:p>
  </w:footnote>
  <w:footnote w:id="2">
    <w:p w:rsidR="00285E8D" w:rsidRDefault="00285E8D" w:rsidP="00285E8D">
      <w:pPr>
        <w:pStyle w:val="af0"/>
        <w:ind w:left="-1134" w:right="-567"/>
        <w:rPr>
          <w:sz w:val="28"/>
          <w:szCs w:val="2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A7B"/>
    <w:multiLevelType w:val="multilevel"/>
    <w:tmpl w:val="E1D086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D3BCA"/>
    <w:multiLevelType w:val="multilevel"/>
    <w:tmpl w:val="0D1E86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B56729"/>
    <w:multiLevelType w:val="multilevel"/>
    <w:tmpl w:val="DB1C77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F62E18"/>
    <w:multiLevelType w:val="multilevel"/>
    <w:tmpl w:val="2F926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944FB1"/>
    <w:multiLevelType w:val="multilevel"/>
    <w:tmpl w:val="1C94B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A31487"/>
    <w:multiLevelType w:val="multilevel"/>
    <w:tmpl w:val="5E7E9C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EB3"/>
    <w:rsid w:val="000D1DFF"/>
    <w:rsid w:val="00285E8D"/>
    <w:rsid w:val="004438CA"/>
    <w:rsid w:val="00472F23"/>
    <w:rsid w:val="00525FA6"/>
    <w:rsid w:val="0058152E"/>
    <w:rsid w:val="00732EB3"/>
    <w:rsid w:val="007366E6"/>
    <w:rsid w:val="00901915"/>
    <w:rsid w:val="00F95AF8"/>
    <w:rsid w:val="00FA1B93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footnote text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6">
    <w:name w:val="heading 6"/>
    <w:basedOn w:val="a"/>
    <w:next w:val="a"/>
    <w:link w:val="60"/>
    <w:uiPriority w:val="99"/>
    <w:semiHidden/>
    <w:unhideWhenUsed/>
    <w:rsid w:val="00285E8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0191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01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8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5E8D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9"/>
    <w:semiHidden/>
    <w:rsid w:val="00285E8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0">
    <w:name w:val="footnote text"/>
    <w:basedOn w:val="a"/>
    <w:link w:val="af1"/>
    <w:semiHidden/>
    <w:unhideWhenUsed/>
    <w:rsid w:val="00285E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f1">
    <w:name w:val="Текст сноски Знак"/>
    <w:basedOn w:val="a0"/>
    <w:link w:val="af0"/>
    <w:semiHidden/>
    <w:rsid w:val="00285E8D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f2">
    <w:name w:val="Абзац списка Знак"/>
    <w:link w:val="af3"/>
    <w:uiPriority w:val="34"/>
    <w:locked/>
    <w:rsid w:val="00285E8D"/>
    <w:rPr>
      <w:rFonts w:ascii="Times New Roman" w:eastAsia="Calibri" w:hAnsi="Times New Roman" w:cs="Times New Roman"/>
      <w:sz w:val="28"/>
      <w:szCs w:val="28"/>
    </w:rPr>
  </w:style>
  <w:style w:type="paragraph" w:styleId="af3">
    <w:name w:val="List Paragraph"/>
    <w:basedOn w:val="a"/>
    <w:link w:val="af2"/>
    <w:uiPriority w:val="34"/>
    <w:qFormat/>
    <w:rsid w:val="00285E8D"/>
    <w:pPr>
      <w:spacing w:after="160" w:line="256" w:lineRule="auto"/>
      <w:ind w:left="720"/>
    </w:pPr>
    <w:rPr>
      <w:rFonts w:ascii="Times New Roman" w:eastAsia="Calibri" w:hAnsi="Times New Roman" w:cs="Times New Roman"/>
      <w:sz w:val="28"/>
      <w:szCs w:val="28"/>
    </w:rPr>
  </w:style>
  <w:style w:type="character" w:styleId="af4">
    <w:name w:val="footnote reference"/>
    <w:semiHidden/>
    <w:unhideWhenUsed/>
    <w:rsid w:val="00285E8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://school-collection.edu.ru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school-collection.edu.ru/" TargetMode="External"/><Relationship Id="rId76" Type="http://schemas.openxmlformats.org/officeDocument/2006/relationships/hyperlink" Target="http://school-collection.edu.ru/" TargetMode="External"/><Relationship Id="rId7" Type="http://schemas.openxmlformats.org/officeDocument/2006/relationships/image" Target="media/image1.emf"/><Relationship Id="rId71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http://school-collection.edu.ru/" TargetMode="External"/><Relationship Id="rId45" Type="http://schemas.openxmlformats.org/officeDocument/2006/relationships/hyperlink" Target="http://school-collection.edu.ru/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://school-collection.edu.ru/" TargetMode="External"/><Relationship Id="rId66" Type="http://schemas.openxmlformats.org/officeDocument/2006/relationships/hyperlink" Target="http://school-collection.edu.ru/" TargetMode="External"/><Relationship Id="rId74" Type="http://schemas.openxmlformats.org/officeDocument/2006/relationships/hyperlink" Target="http://school-collection.edu.ru/" TargetMode="External"/><Relationship Id="rId79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school-collection.edu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hyperlink" Target="http://school-collection.edu.ru/" TargetMode="External"/><Relationship Id="rId78" Type="http://schemas.openxmlformats.org/officeDocument/2006/relationships/hyperlink" Target="http://school-collection.edu.ru/" TargetMode="External"/><Relationship Id="rId81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hyperlink" Target="http://school-collection.edu.ru/" TargetMode="External"/><Relationship Id="rId69" Type="http://schemas.openxmlformats.org/officeDocument/2006/relationships/hyperlink" Target="http://school-collection.edu.ru/" TargetMode="External"/><Relationship Id="rId77" Type="http://schemas.openxmlformats.org/officeDocument/2006/relationships/hyperlink" Target="http://school-collection.edu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://school-collection.edu.ru/" TargetMode="External"/><Relationship Id="rId80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school-collection.edu.ru/" TargetMode="External"/><Relationship Id="rId59" Type="http://schemas.openxmlformats.org/officeDocument/2006/relationships/hyperlink" Target="http://school-collection.edu.ru/" TargetMode="External"/><Relationship Id="rId67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school-collection.edu.ru/" TargetMode="External"/><Relationship Id="rId54" Type="http://schemas.openxmlformats.org/officeDocument/2006/relationships/hyperlink" Target="http://school-collection.edu.ru/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://school-collection.edu.ru/" TargetMode="External"/><Relationship Id="rId57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4804</Words>
  <Characters>27386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</cp:revision>
  <cp:lastPrinted>2023-10-30T12:25:00Z</cp:lastPrinted>
  <dcterms:created xsi:type="dcterms:W3CDTF">2023-10-30T12:24:00Z</dcterms:created>
  <dcterms:modified xsi:type="dcterms:W3CDTF">2024-09-27T14:58:00Z</dcterms:modified>
</cp:coreProperties>
</file>