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4B4" w:rsidRPr="008E1D13" w:rsidRDefault="00A63568" w:rsidP="00A63568">
      <w:pPr>
        <w:widowControl w:val="0"/>
        <w:suppressAutoHyphens/>
        <w:spacing w:after="0" w:line="360" w:lineRule="auto"/>
        <w:ind w:left="993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sectPr w:rsidR="00BA54B4" w:rsidRPr="008E1D13" w:rsidSect="00091CA3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  <w:r>
        <w:rPr>
          <w:rFonts w:ascii="Times New Roman" w:eastAsia="Arial Unicode MS" w:hAnsi="Times New Roman" w:cs="Arial Unicode MS"/>
          <w:b/>
          <w:bCs/>
          <w:noProof/>
          <w:kern w:val="1"/>
          <w:sz w:val="24"/>
          <w:szCs w:val="24"/>
          <w:u w:val="single"/>
          <w:lang w:eastAsia="ru-RU"/>
        </w:rPr>
        <w:drawing>
          <wp:inline distT="0" distB="0" distL="0" distR="0">
            <wp:extent cx="5421997" cy="7991375"/>
            <wp:effectExtent l="1295400" t="0" r="1283603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9134" cy="795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4B4" w:rsidRPr="00BA54B4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u w:val="single"/>
          <w:lang w:eastAsia="hi-IN" w:bidi="hi-IN"/>
        </w:rPr>
        <w:br w:type="page"/>
      </w:r>
    </w:p>
    <w:p w:rsidR="00BA54B4" w:rsidRPr="00BA54B4" w:rsidRDefault="00BA54B4" w:rsidP="00091CA3">
      <w:pPr>
        <w:widowControl w:val="0"/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BA54B4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u w:val="single"/>
          <w:lang w:eastAsia="hi-IN" w:bidi="hi-IN"/>
        </w:rPr>
        <w:lastRenderedPageBreak/>
        <w:t>Пояснительная записка к рабочей программе учебного курса</w:t>
      </w:r>
    </w:p>
    <w:p w:rsidR="00BA54B4" w:rsidRPr="00BA54B4" w:rsidRDefault="0095612F" w:rsidP="00BA54B4">
      <w:pPr>
        <w:widowControl w:val="0"/>
        <w:suppressAutoHyphens/>
        <w:spacing w:after="0" w:line="240" w:lineRule="auto"/>
        <w:ind w:right="567"/>
        <w:jc w:val="both"/>
        <w:rPr>
          <w:rFonts w:ascii="Times New Roman" w:eastAsia="Arial Unicode MS" w:hAnsi="Times New Roman" w:cs="Arial Unicode MS"/>
          <w:kern w:val="1"/>
          <w:sz w:val="28"/>
          <w:szCs w:val="28"/>
          <w:lang w:eastAsia="hi-IN" w:bidi="hi-IN"/>
        </w:rPr>
      </w:pPr>
      <w:r w:rsidRPr="0095612F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2.7pt;margin-top:13pt;width:209.85pt;height:3.6pt;flip:y;z-index:25165926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" stroked="f">
            <v:textbox inset="0,0,0,0">
              <w:txbxContent>
                <w:p w:rsidR="00BA54B4" w:rsidRDefault="00BA54B4" w:rsidP="00BA54B4"/>
              </w:txbxContent>
            </v:textbox>
          </v:shape>
        </w:pict>
      </w:r>
      <w:r w:rsidR="00091CA3" w:rsidRPr="00091CA3">
        <w:rPr>
          <w:rFonts w:ascii="Times New Roman" w:eastAsia="Arial Unicode MS" w:hAnsi="Times New Roman" w:cs="Arial Unicode MS"/>
          <w:kern w:val="1"/>
          <w:sz w:val="28"/>
          <w:szCs w:val="28"/>
          <w:lang w:eastAsia="hi-IN" w:bidi="hi-IN"/>
        </w:rPr>
        <w:t xml:space="preserve">                 </w:t>
      </w:r>
      <w:r w:rsidR="00BA54B4" w:rsidRPr="00BA54B4">
        <w:rPr>
          <w:rFonts w:ascii="Times New Roman" w:eastAsia="Arial Unicode MS" w:hAnsi="Times New Roman" w:cs="Arial Unicode MS"/>
          <w:kern w:val="1"/>
          <w:sz w:val="28"/>
          <w:szCs w:val="28"/>
          <w:lang w:eastAsia="hi-IN" w:bidi="hi-IN"/>
        </w:rPr>
        <w:t>Рабочая программа   разработана в соответствии  с нормативными документами:</w:t>
      </w:r>
    </w:p>
    <w:p w:rsidR="00BA54B4" w:rsidRPr="00BA54B4" w:rsidRDefault="00BA54B4" w:rsidP="00BA54B4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1.Федеральный закон "Об образовании в Российской Федерации " от 29.12.2012 N 273-ФЗ (в действующей редакции); </w:t>
      </w:r>
    </w:p>
    <w:p w:rsidR="00BA54B4" w:rsidRPr="00BA54B4" w:rsidRDefault="00BA54B4" w:rsidP="00BA54B4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2.Федеральный  государственный образовательный стандарт основного общего образования (приказ Министерства образования и науки РФ от 17.12.2010г. №1897 (с изменениями, дополнениями);</w:t>
      </w:r>
    </w:p>
    <w:p w:rsidR="00BA54B4" w:rsidRPr="00BA54B4" w:rsidRDefault="00BA54B4" w:rsidP="00BA54B4">
      <w:pPr>
        <w:spacing w:after="300" w:line="390" w:lineRule="atLeast"/>
        <w:ind w:left="1134" w:right="567"/>
        <w:jc w:val="both"/>
        <w:textAlignment w:val="baseline"/>
        <w:outlineLvl w:val="0"/>
        <w:rPr>
          <w:rFonts w:ascii="Times New Roman" w:eastAsia="Calibri" w:hAnsi="Times New Roman" w:cs="Times New Roman"/>
          <w:bCs/>
          <w:kern w:val="36"/>
          <w:sz w:val="28"/>
          <w:szCs w:val="28"/>
        </w:rPr>
      </w:pPr>
      <w:r w:rsidRPr="00BA54B4">
        <w:rPr>
          <w:rFonts w:ascii="Times New Roman" w:eastAsia="Calibri" w:hAnsi="Times New Roman" w:cs="Times New Roman"/>
          <w:bCs/>
          <w:kern w:val="36"/>
          <w:sz w:val="28"/>
          <w:szCs w:val="28"/>
        </w:rPr>
        <w:t>3.</w:t>
      </w:r>
      <w:r w:rsidRPr="00BA54B4">
        <w:rPr>
          <w:rFonts w:ascii="Times New Roman" w:eastAsia="Calibri" w:hAnsi="Times New Roman" w:cs="Times New Roman"/>
          <w:bCs/>
          <w:kern w:val="36"/>
          <w:sz w:val="28"/>
          <w:szCs w:val="28"/>
          <w:lang w:eastAsia="ru-RU"/>
        </w:rPr>
        <w:t>Приказ Минобрнауки России от 30.08.2013 N 1015 (ред. от 17.07.2015)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BA54B4" w:rsidRPr="00BA54B4" w:rsidRDefault="00BA54B4" w:rsidP="00BA54B4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4.Примерная основная образовательная программа основного общего образования. Одобрена решением федерального учебно-методического объединения по общему образованию (протокол от 8 апреля 2015 г. № 1/15)</w:t>
      </w:r>
      <w:r w:rsidRPr="00BA54B4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footnoteReference w:id="2"/>
      </w:r>
      <w:r w:rsidRPr="00BA54B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A54B4" w:rsidRPr="00BA54B4" w:rsidRDefault="00BA54B4" w:rsidP="00BA54B4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5.Приказ Министерства образования и науки РФ от 31 марта 2014 г. N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:rsidR="00BA54B4" w:rsidRPr="00BA54B4" w:rsidRDefault="00BA54B4" w:rsidP="00BA54B4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6.СанПиН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Российской Федерации от 29 декабря 2010);</w:t>
      </w:r>
    </w:p>
    <w:p w:rsidR="00BA54B4" w:rsidRPr="00BA54B4" w:rsidRDefault="00BA54B4" w:rsidP="00BA54B4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7.СанПиН 2.4.2.3286-15 «Санитарно-эпидемиологические требования к условиям и организации обучения и воспитания в     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санитарного врача Российской Федерации от 10.07.2015 г. № 26 (Зарегистрировано в Минюсте России 14.08.2015 г. № 38528);</w:t>
      </w:r>
    </w:p>
    <w:p w:rsidR="00BA54B4" w:rsidRPr="00BA54B4" w:rsidRDefault="00BA54B4" w:rsidP="00BA54B4">
      <w:pPr>
        <w:tabs>
          <w:tab w:val="left" w:pos="754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                8.ООПООО МБОУ «Троельжанская СОШ».</w:t>
      </w:r>
    </w:p>
    <w:p w:rsidR="00BA54B4" w:rsidRPr="00BA54B4" w:rsidRDefault="00BA54B4" w:rsidP="00BA54B4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  <w:r w:rsidRPr="00BA54B4"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  <w:t xml:space="preserve"> Место предмета в базисном учебном плане</w:t>
      </w:r>
    </w:p>
    <w:p w:rsidR="00BA54B4" w:rsidRPr="00BA54B4" w:rsidRDefault="00BA54B4" w:rsidP="00BA54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BA54B4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Согласно федеральному базисному учебному п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лану на изучение алгебры в 8</w:t>
      </w:r>
      <w:r w:rsidRPr="00BA54B4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клас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се отводится 3 часа в неделю, 102 часа.</w:t>
      </w:r>
    </w:p>
    <w:p w:rsidR="00BA54B4" w:rsidRPr="00BA54B4" w:rsidRDefault="00BA54B4" w:rsidP="00BA54B4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ориентирована на УМК: </w:t>
      </w: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2"/>
        <w:gridCol w:w="2977"/>
        <w:gridCol w:w="1417"/>
        <w:gridCol w:w="2394"/>
        <w:gridCol w:w="1453"/>
      </w:tblGrid>
      <w:tr w:rsidR="00BA54B4" w:rsidRPr="00BA54B4" w:rsidTr="00A21A11">
        <w:trPr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Автор/Авторский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Название учебника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Класс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Издатель учебника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>Год издания</w:t>
            </w:r>
          </w:p>
        </w:tc>
      </w:tr>
      <w:tr w:rsidR="00BA54B4" w:rsidRPr="00BA54B4" w:rsidTr="00A21A11">
        <w:trPr>
          <w:trHeight w:val="113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4B4">
              <w:rPr>
                <w:rFonts w:ascii="Times New Roman" w:eastAsia="Calibri" w:hAnsi="Times New Roman" w:cs="Times New Roman"/>
                <w:sz w:val="28"/>
                <w:szCs w:val="28"/>
              </w:rPr>
              <w:t>С.М.Никольский, М.К.Потапов, Н.Н. Решетников, А.В.Шевкин</w:t>
            </w:r>
          </w:p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kern w:val="1"/>
                <w:sz w:val="28"/>
                <w:szCs w:val="28"/>
                <w:lang w:eastAsia="ar-SA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 xml:space="preserve">Алгебра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М.: Просвещение</w:t>
            </w:r>
          </w:p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2020</w:t>
            </w:r>
          </w:p>
        </w:tc>
      </w:tr>
      <w:tr w:rsidR="00BA54B4" w:rsidRPr="00BA54B4" w:rsidTr="00A21A11">
        <w:trPr>
          <w:trHeight w:val="60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4B4">
              <w:rPr>
                <w:rFonts w:ascii="Times New Roman" w:eastAsia="Calibri" w:hAnsi="Times New Roman" w:cs="Times New Roman"/>
                <w:sz w:val="28"/>
                <w:szCs w:val="28"/>
              </w:rPr>
              <w:t>М.К. Потапов, А.В.Шевкин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Алгебра</w:t>
            </w: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. Дидактические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 w:rsidRPr="00BA54B4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М.: Просвещение</w:t>
            </w:r>
          </w:p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B4" w:rsidRPr="00BA54B4" w:rsidRDefault="00BA54B4" w:rsidP="00BA54B4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 w:bidi="hi-IN"/>
              </w:rPr>
              <w:t>2017</w:t>
            </w:r>
          </w:p>
        </w:tc>
      </w:tr>
    </w:tbl>
    <w:p w:rsidR="00BA54B4" w:rsidRPr="00BA54B4" w:rsidRDefault="00BA54B4" w:rsidP="00BA54B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18"/>
          <w:szCs w:val="18"/>
          <w:u w:val="single"/>
          <w:lang w:eastAsia="hi-IN" w:bidi="hi-IN"/>
        </w:rPr>
      </w:pPr>
    </w:p>
    <w:p w:rsidR="00BA54B4" w:rsidRPr="00BA54B4" w:rsidRDefault="00BA54B4" w:rsidP="00BA54B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</w:p>
    <w:p w:rsidR="00BA54B4" w:rsidRPr="00BA54B4" w:rsidRDefault="00BA54B4" w:rsidP="00BA54B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</w:p>
    <w:p w:rsidR="00BA54B4" w:rsidRDefault="00BA54B4" w:rsidP="00BA54B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</w:p>
    <w:p w:rsidR="00BA54B4" w:rsidRDefault="00BA54B4" w:rsidP="00BA54B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b/>
          <w:kern w:val="1"/>
          <w:sz w:val="24"/>
          <w:szCs w:val="24"/>
          <w:lang w:eastAsia="hi-IN" w:bidi="hi-IN"/>
        </w:rPr>
      </w:pPr>
    </w:p>
    <w:p w:rsidR="0062307F" w:rsidRDefault="0062307F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307F" w:rsidRDefault="0062307F" w:rsidP="0062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07F" w:rsidRDefault="0062307F" w:rsidP="0062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07F" w:rsidRDefault="0062307F" w:rsidP="0062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07F" w:rsidRDefault="0062307F" w:rsidP="0062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07F" w:rsidRDefault="0062307F" w:rsidP="0062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307F" w:rsidRDefault="0062307F" w:rsidP="0062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54B4" w:rsidRPr="0062307F" w:rsidRDefault="00BA54B4" w:rsidP="00623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 и задачи, решаемые при реализации рабочей программы: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BA54B4" w:rsidRPr="00465DEA" w:rsidRDefault="00BA54B4" w:rsidP="00BA54B4">
      <w:pPr>
        <w:numPr>
          <w:ilvl w:val="0"/>
          <w:numId w:val="1"/>
        </w:numPr>
        <w:spacing w:before="60"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BA54B4" w:rsidRPr="00465DEA" w:rsidRDefault="00BA54B4" w:rsidP="00BA54B4">
      <w:pPr>
        <w:numPr>
          <w:ilvl w:val="0"/>
          <w:numId w:val="1"/>
        </w:numPr>
        <w:spacing w:before="60"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интеллектуальное развитие, 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BA54B4" w:rsidRPr="00465DEA" w:rsidRDefault="00BA54B4" w:rsidP="00BA54B4">
      <w:pPr>
        <w:numPr>
          <w:ilvl w:val="0"/>
          <w:numId w:val="1"/>
        </w:numPr>
        <w:spacing w:before="60"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формирование представлений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BA54B4" w:rsidRPr="00465DEA" w:rsidRDefault="00BA54B4" w:rsidP="00BA54B4">
      <w:pPr>
        <w:numPr>
          <w:ilvl w:val="0"/>
          <w:numId w:val="1"/>
        </w:numPr>
        <w:spacing w:before="60"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A54B4" w:rsidRPr="00465DEA" w:rsidRDefault="00BA54B4" w:rsidP="00BA54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личности, её познавательных интересов, логического и  критического мышления,</w:t>
      </w:r>
    </w:p>
    <w:p w:rsidR="00BA54B4" w:rsidRPr="00465DEA" w:rsidRDefault="00BA54B4" w:rsidP="00BA54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качеств личности, обеспечивающих социальную мобильность, способность принимать самостоятельные решения,</w:t>
      </w:r>
    </w:p>
    <w:p w:rsidR="00BA54B4" w:rsidRPr="00465DEA" w:rsidRDefault="00BA54B4" w:rsidP="00BA54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общих способов интеллектуальной деятельности, характерных для математики и являющихся основой для познавательной культуры, значимой для различных сфер человеческой деятельности,</w:t>
      </w:r>
    </w:p>
    <w:p w:rsidR="00BA54B4" w:rsidRPr="00465DEA" w:rsidRDefault="00BA54B4" w:rsidP="00BA54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математическими знаниями и умениями, необходимыми для продолжения образования, изучения смежных дисциплин, применения в повседневной жизни, </w:t>
      </w:r>
    </w:p>
    <w:p w:rsidR="00BA54B4" w:rsidRPr="00465DEA" w:rsidRDefault="00BA54B4" w:rsidP="00BA54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фундамента для математического развития,  формирования механизмов мышления, характерных для  математической деятельности.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222"/>
        <w:gridCol w:w="5187"/>
        <w:gridCol w:w="576"/>
        <w:gridCol w:w="336"/>
      </w:tblGrid>
      <w:tr w:rsidR="00BA54B4" w:rsidRPr="00465DEA" w:rsidTr="00A21A11">
        <w:trPr>
          <w:trHeight w:val="27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BA54B4" w:rsidRPr="00465DEA" w:rsidRDefault="00BA54B4" w:rsidP="00A21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</w:p>
          <w:p w:rsidR="00BA54B4" w:rsidRPr="00465DEA" w:rsidRDefault="00BA54B4" w:rsidP="00A21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раздела, темы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BA54B4" w:rsidRPr="00465DEA" w:rsidRDefault="00BA54B4" w:rsidP="00A21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BA54B4" w:rsidRPr="00465DEA" w:rsidTr="00A21A11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и графики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Функции у = х, у = </w:t>
            </w:r>
            <w:r w:rsidRPr="00465DE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6525" cy="177165"/>
                  <wp:effectExtent l="0" t="0" r="0" b="0"/>
                  <wp:docPr id="2" name="Рисунок 2" descr="https://lh4.googleusercontent.com/iyu6yfvjn9ReVhTrkcmR5NBFDnMuosqafg5yOn0NccXGfmUmkudsSArSNInNMYuYrqEMtwhveHr0mVGzFvIwoN3x193uAqJQI2k80lhXYwtAHiWoNZHFEKZ-dIrsYUzASS92Q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iyu6yfvjn9ReVhTrkcmR5NBFDnMuosqafg5yOn0NccXGfmUmkudsSArSNInNMYuYrqEMtwhveHr0mVGzFvIwoN3x193uAqJQI2k80lhXYwtAHiWoNZHFEKZ-dIrsYUzASS92Q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5DE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6525" cy="177165"/>
                  <wp:effectExtent l="0" t="0" r="0" b="0"/>
                  <wp:docPr id="3" name="Рисунок 3" descr="https://lh3.googleusercontent.com/X69cbfCryDMorJtld5qYtd8Kf8E93Hg2i6z2Z42PEUA5YN7Hg_jV_FF-HiAdzC99zCy6N0Z_6p6-rrE4Dd-dYPBWhVC-8dGIgv73-e1LUIaHqtQgBhW-tu5aqrzrn6X-1-yud3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X69cbfCryDMorJtld5qYtd8Kf8E93Hg2i6z2Z42PEUA5YN7Hg_jV_FF-HiAdzC99zCy6N0Z_6p6-rrE4Dd-dYPBWhVC-8dGIgv73-e1LUIaHqtQgBhW-tu5aqrzrn6X-1-yud3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 = </w:t>
            </w:r>
            <w:r w:rsidRPr="00465DE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7945" cy="259080"/>
                  <wp:effectExtent l="0" t="0" r="8255" b="7620"/>
                  <wp:docPr id="4" name="Рисунок 4" descr="https://lh6.googleusercontent.com/bpV_UQNtbCvSrZW4ucyBiLfcOTGRUNzBaygSoTESyQ8GdFI24x8wgVpbqnMzfCX4pOK4tfI5Wt-SjlmylzdMooUYIVg_RT_TQs47QI2CV5ZaYnl2bjP1QMvNXg0QEP4PtCNbJ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bpV_UQNtbCvSrZW4ucyBiLfcOTGRUNzBaygSoTESyQ8GdFI24x8wgVpbqnMzfCX4pOK4tfI5Wt-SjlmylzdMooUYIVg_RT_TQs47QI2CV5ZaYnl2bjP1QMvNXg0QEP4PtCNbJ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5DE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7945" cy="259080"/>
                  <wp:effectExtent l="0" t="0" r="8255" b="7620"/>
                  <wp:docPr id="5" name="Рисунок 5" descr="https://lh4.googleusercontent.com/zPIfVsd2V7qr4a-1jSWloNWXCfY-EYS7242ZOehHVjtR1F0w0G4Cen9iDkF-FFTkYoU4g3KGRe2-Hu2OaCCLspWmVHpTAEJkqL_YE1uqdWtOoIn0YxjmPvI50n3eO6jHgUf2p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zPIfVsd2V7qr4a-1jSWloNWXCfY-EYS7242ZOehHVjtR1F0w0G4Cen9iDkF-FFTkYoU4g3KGRe2-Hu2OaCCLspWmVHpTAEJkqL_YE1uqdWtOoIn0YxjmPvI50n3eO6jHgUf2p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Квадратные корни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Квадратные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Линейная функция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Дробно-линейная функция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рациональных уравнений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способ решения систем уравнений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091CA3" w:rsidRDefault="00091CA3" w:rsidP="00BA54B4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</w:pPr>
    </w:p>
    <w:p w:rsidR="00BA54B4" w:rsidRPr="00BA54B4" w:rsidRDefault="00BA54B4" w:rsidP="00BA54B4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A54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Содержание рабочей программы</w:t>
      </w:r>
    </w:p>
    <w:p w:rsidR="00BA54B4" w:rsidRPr="00465DEA" w:rsidRDefault="00BA54B4" w:rsidP="00BA54B4">
      <w:pPr>
        <w:numPr>
          <w:ilvl w:val="0"/>
          <w:numId w:val="10"/>
        </w:numPr>
        <w:spacing w:after="0" w:line="240" w:lineRule="auto"/>
        <w:ind w:left="99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 (18ч)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Числовые неравенства. Множества чисел. Функция, график функции. Функции у=х,  у=</w:t>
      </w:r>
      <w:r w:rsidRPr="00465DEA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" cy="259080"/>
            <wp:effectExtent l="0" t="0" r="0" b="7620"/>
            <wp:docPr id="6" name="Рисунок 6" descr="https://lh4.googleusercontent.com/45zqBF7tjd9AhFKzcpSZqlAUDxwZDH81Ck_fQJjF68vRh5schvcVHeCUFjt3dNIDUVEDkH7yU4Y0MblZw5Ro1ToYk3CDAbd9pHbgDP6hyamn_vJN4qSPDFsMy1_xxNsAx2uMf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45zqBF7tjd9AhFKzcpSZqlAUDxwZDH81Ck_fQJjF68vRh5schvcVHeCUFjt3dNIDUVEDkH7yU4Y0MblZw5Ro1ToYk3CDAbd9pHbgDP6hyamn_vJN4qSPDFsMy1_xxNsAx2uMf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EA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" cy="259080"/>
            <wp:effectExtent l="0" t="0" r="0" b="7620"/>
            <wp:docPr id="7" name="Рисунок 7" descr="https://lh3.googleusercontent.com/522nVgJkD_CROdBRj6_Fe-3hGdYlMGLFpxYtfQ8bBB6ERZqXV6lS363IAGOkwujDEc2hzyIusHG2iuOyg_if51R7bzgJCnj0ze9ZcH5kqGAzEnm4YCH9wp9SXdhDbGGM5XUhT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522nVgJkD_CROdBRj6_Fe-3hGdYlMGLFpxYtfQ8bBB6ERZqXV6lS363IAGOkwujDEc2hzyIusHG2iuOyg_if51R7bzgJCnj0ze9ZcH5kqGAzEnm4YCH9wp9SXdhDbGGM5XUhTe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свойства и их  графики.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Основная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ввести  понятия функции и графика функции, изучить свойства простейших функций и их графиков.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  В данной теме  рассматриваются свойства числовых неравенств, изображение числовых промежутков на координатной оси, вводятся понятия функции и ее графика, показываются примеры простейших функций, их свойства и графики. При доказательстве свойств функций используются свойства неравенств. На интуитивной основе вводятся понятия непрерывности функции и графика функции, играющие важную роль при доказательстве существования квадратного корня из положительного числа.</w:t>
      </w:r>
    </w:p>
    <w:p w:rsidR="00BA54B4" w:rsidRPr="00465DEA" w:rsidRDefault="00BA54B4" w:rsidP="00BA54B4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Квадратные корни (9ч)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Квадратный корень. Арифметический квадратный корень. Приближенное вычисление квадратных корней. Свойства арифметических квадратных корней. Преобразование выражений, содержащих квадратные корни.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Основная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освоить понятия  квадратного корня и арифметического квадратного корня; выработать умение преобразовывать выражения, содержащие квадратные корни.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Существование квадратного корня из положительного числа показывается с опорой на непрерывность графика функции у=</w:t>
      </w:r>
      <w:r w:rsidRPr="00465DEA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6525" cy="177165"/>
            <wp:effectExtent l="0" t="0" r="0" b="0"/>
            <wp:docPr id="8" name="Рисунок 8" descr="https://lh6.googleusercontent.com/iOiyUxkUd3qVNE8Ku_HdkKJKs5545gaTkWiXc7py0UsKpcqznsuWrNJiD2qJfokcd_KL1fiQ3QhZoEToGglAgWRMctAvxLPDa0ZbB7WXoTJ2m-wL5Tjd3X5CVgdy7HHEvfQ-V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iOiyUxkUd3qVNE8Ku_HdkKJKs5545gaTkWiXc7py0UsKpcqznsuWrNJiD2qJfokcd_KL1fiQ3QhZoEToGglAgWRMctAvxLPDa0ZbB7WXoTJ2m-wL5Tjd3X5CVgdy7HHEvfQ-VM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EA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6525" cy="177165"/>
            <wp:effectExtent l="0" t="0" r="0" b="0"/>
            <wp:docPr id="9" name="Рисунок 9" descr="https://lh3.googleusercontent.com/JMxl_joCQkg-4IbpKfuHACfGB0J7rox7C5cyNblOQR5lkMWfO1QjZ0VjKGMQ8gyrmR8fHjAY4yzcoodzT7i7H6P-LeLPR8V_xiw8pRN_II5K-lVw_IFHNYJUr7BUq_sqDDAqx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JMxl_joCQkg-4IbpKfuHACfGB0J7rox7C5cyNblOQR5lkMWfO1QjZ0VjKGMQ8gyrmR8fHjAY4yzcoodzT7i7H6P-LeLPR8V_xiw8pRN_II5K-lVw_IFHNYJUr7BUq_sqDDAqxc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Учащиеся должны освоить вынесение множителя из-под знака корня, внесение множителя под знак корня и освобождение дроби от иррациональности в знаменателе в простых случаях.</w:t>
      </w:r>
    </w:p>
    <w:p w:rsidR="00BA54B4" w:rsidRPr="00465DEA" w:rsidRDefault="00BA54B4" w:rsidP="00BA54B4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Квадратные уравнения (16ч)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Квадратный трехчлен. Квадратное уравнение. Теорема Виета. Применение квадратных уравнений к решению задач.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Основная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выработать умения решать квадратные уравнения и задачи, сводящиеся к квадратным уравнениям. Рассматриваются способы решения неполного квадратного уравнения, квадратного уравнения общего вида, приведенного квадратного уравнения. Доказываются теоремы Виета ( прямая и обратная ).</w:t>
      </w:r>
    </w:p>
    <w:p w:rsidR="00BA54B4" w:rsidRPr="00465DEA" w:rsidRDefault="00BA54B4" w:rsidP="00BA54B4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Рациональные уравнения (13ч)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Рациональное уравнение. Биквадратное уравнение. Распадающееся уравнение. Уравнение, одна часть которого – алгебраическая дробь, а другая равна нулю. Решение задач при помощи рациональных уравнений.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Основная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выработать умения решать рациональные уравнения и использовать их для решения текстовых задач.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При решении рациональных уравнений, содержащих алгебраическую дробь, обращается внимание на то, что уравнение не умножается на выражение с неизвестным, а преобразуется к уравнению, одна часть которого – алгебраическая дробь, а другая равна нулю.</w:t>
      </w:r>
    </w:p>
    <w:p w:rsidR="00BA54B4" w:rsidRPr="00465DEA" w:rsidRDefault="00BA54B4" w:rsidP="00BA54B4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Линейная функция (9ч)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Прямая пропорциональная зависимость, график функции у=кх. Линейная функция и ее график. Равномерное движение.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Основная 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-ввести понятия прямой пропорциональной зависимости (функции у=кх) и линейной функции; выработать умение решать задачи, связанные с графиками этих функций.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В данной теме расширяется круг изучаемых функций, появляется новая идея построения графиков- с помощью переноса. 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Рассмотрение графиков прямолинейного выражения позволяет перейти к примерам кусочно-заданных функций, способствует упрочению меж предметных  связей между математикой и физикой. </w:t>
      </w:r>
    </w:p>
    <w:p w:rsidR="00BA54B4" w:rsidRPr="00465DEA" w:rsidRDefault="00BA54B4" w:rsidP="00BA54B4">
      <w:pPr>
        <w:numPr>
          <w:ilvl w:val="0"/>
          <w:numId w:val="15"/>
        </w:numPr>
        <w:spacing w:after="0" w:line="240" w:lineRule="auto"/>
        <w:ind w:left="99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Квадратичная функция (8ч)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Квадратичная функция и ее график.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Основная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-изучить квадратичную функцию и ее график; выработать умение решать задачи, связанные  с графиком квадратичной функции.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Большое внимание уделяется построению графика квадратичной функции по точкам с вычислением абсциссы вершины параболы.</w:t>
      </w:r>
    </w:p>
    <w:p w:rsidR="00BA54B4" w:rsidRPr="00465DEA" w:rsidRDefault="00BA54B4" w:rsidP="00BA54B4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Системы рациональных уравнений (10ч)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рациональных уравнений. Системы уравнений первой и второй степени. Решение задач пори помощи систем уравнений первой и второй степени, систем рациональных уравнений. 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Основная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выработать умение решать системы уравнений первой и второй степени, системы рациональных уравнений, задачи, приводящие к таким системам.</w:t>
      </w:r>
    </w:p>
    <w:p w:rsidR="00BA54B4" w:rsidRPr="00465DEA" w:rsidRDefault="00BA54B4" w:rsidP="00BA54B4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Графический способ решения систем уравнения (9ч)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способ решения систем двух уравнений с двумя неизвестными и исследования системы двух уравнений первой степени с двумя неизвестными. Решение систем уравнений и уравнений графическим способом.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Основная цель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выработать умение решать системы уравнений и уравнения графическим способом. </w:t>
      </w:r>
    </w:p>
    <w:p w:rsidR="00BA54B4" w:rsidRPr="00BA54B4" w:rsidRDefault="00BA54B4" w:rsidP="00BA54B4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 (5ч).</w:t>
      </w:r>
    </w:p>
    <w:p w:rsidR="00BA54B4" w:rsidRPr="00465DEA" w:rsidRDefault="00BA54B4" w:rsidP="00BA54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54B4" w:rsidRPr="00BA54B4" w:rsidRDefault="00BA54B4" w:rsidP="00BA54B4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A54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Требования к уровню подготовки обучающихся 8 классе</w:t>
      </w:r>
    </w:p>
    <w:p w:rsidR="00BA54B4" w:rsidRPr="00465DEA" w:rsidRDefault="00BA54B4" w:rsidP="00BA54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основной образовательной программы основного общего образования:</w:t>
      </w:r>
    </w:p>
    <w:p w:rsidR="00BA54B4" w:rsidRPr="0062307F" w:rsidRDefault="00BA54B4" w:rsidP="00BA54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07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Личностные: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познанию;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примеры;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первоначальное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креативность мышления, инициативы, находчивости, активности при решении арифметических задач;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контролировать процесс и результат учебной математической деятельности;</w:t>
      </w:r>
    </w:p>
    <w:p w:rsidR="00BA54B4" w:rsidRPr="00465DEA" w:rsidRDefault="00BA54B4" w:rsidP="00BA54B4">
      <w:pPr>
        <w:numPr>
          <w:ilvl w:val="0"/>
          <w:numId w:val="2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способности к эмоциональному восприятию математических объектов, задач, решений, рассуждений.</w:t>
      </w:r>
    </w:p>
    <w:p w:rsidR="00BA54B4" w:rsidRPr="0062307F" w:rsidRDefault="00BA54B4" w:rsidP="00BA54B4">
      <w:pPr>
        <w:spacing w:after="0" w:line="240" w:lineRule="auto"/>
        <w:ind w:left="567" w:hanging="15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07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Метапредметные: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контроль по образцу и вносить необходимые коррективы;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устанавливать причинно-следственные связи; строить логические рассуждения, умозаключения (индуктивные, дедуктивные и по аналогии) и выводы;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способности организовывать учебное сотрудничество и совместную 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умения работать в группе: находить 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первоначальное представление об идеях и о методах математики как об универсальном языке науки и техники;</w:t>
      </w:r>
    </w:p>
    <w:p w:rsidR="00BA54B4" w:rsidRPr="00465DEA" w:rsidRDefault="00BA54B4" w:rsidP="00BA54B4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видеть математическую задачу в других дисциплинах, в окружающей жизни;</w:t>
      </w:r>
    </w:p>
    <w:p w:rsidR="00BA54B4" w:rsidRPr="00465DEA" w:rsidRDefault="0062307F" w:rsidP="00BA54B4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</w:t>
      </w:r>
      <w:bookmarkStart w:id="0" w:name="_GoBack"/>
      <w:bookmarkEnd w:id="0"/>
      <w:r w:rsidR="00BA54B4"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BA54B4" w:rsidRPr="00465DEA" w:rsidRDefault="00BA54B4" w:rsidP="00BA54B4">
      <w:pPr>
        <w:numPr>
          <w:ilvl w:val="0"/>
          <w:numId w:val="22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BA54B4" w:rsidRPr="00465DEA" w:rsidRDefault="00BA54B4" w:rsidP="00BA54B4">
      <w:pPr>
        <w:numPr>
          <w:ilvl w:val="0"/>
          <w:numId w:val="2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выдвигать гипотезы при решении учебных задач и понимания необходимости их проверки;</w:t>
      </w:r>
    </w:p>
    <w:p w:rsidR="00BA54B4" w:rsidRPr="00465DEA" w:rsidRDefault="00BA54B4" w:rsidP="00BA54B4">
      <w:pPr>
        <w:numPr>
          <w:ilvl w:val="0"/>
          <w:numId w:val="24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сущности алгоритмических предписаний и умения действовать в соответствии с предложенным алгоритмом;</w:t>
      </w:r>
    </w:p>
    <w:p w:rsidR="00BA54B4" w:rsidRPr="00465DEA" w:rsidRDefault="00BA54B4" w:rsidP="00BA54B4">
      <w:pPr>
        <w:numPr>
          <w:ilvl w:val="0"/>
          <w:numId w:val="25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BA54B4" w:rsidRPr="00465DEA" w:rsidRDefault="00BA54B4" w:rsidP="00BA54B4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планировать и осуществлять деятельность, направленную на решение задач исследовательского характера.</w:t>
      </w:r>
    </w:p>
    <w:p w:rsidR="00BA54B4" w:rsidRPr="0062307F" w:rsidRDefault="00BA54B4" w:rsidP="00BA54B4">
      <w:pPr>
        <w:spacing w:after="0" w:line="240" w:lineRule="auto"/>
        <w:ind w:left="-153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07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Предметные:</w:t>
      </w:r>
    </w:p>
    <w:p w:rsidR="00BA54B4" w:rsidRPr="00465DEA" w:rsidRDefault="00BA54B4" w:rsidP="00BA54B4">
      <w:pPr>
        <w:numPr>
          <w:ilvl w:val="0"/>
          <w:numId w:val="27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развития способности обосновывать суждения, проводить классификацию;</w:t>
      </w:r>
    </w:p>
    <w:p w:rsidR="00BA54B4" w:rsidRPr="00465DEA" w:rsidRDefault="00BA54B4" w:rsidP="00BA54B4">
      <w:pPr>
        <w:numPr>
          <w:ilvl w:val="0"/>
          <w:numId w:val="27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базовым понятийным аппаратом: иметь представление о числе, дроби, процентах,об основных геометрических объектах(точка, прямая, ломаная, угол, многоугольник, многогранник, круг, окружность, шар, сфера и пр.), формирования представлений о статистических закономерностях в реальном мире и различных способах их изучения;</w:t>
      </w:r>
    </w:p>
    <w:p w:rsidR="00BA54B4" w:rsidRPr="00465DEA" w:rsidRDefault="00BA54B4" w:rsidP="00BA54B4">
      <w:pPr>
        <w:numPr>
          <w:ilvl w:val="0"/>
          <w:numId w:val="27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выполнять арифметические преобразования рациональных выражений, применять их для решения учебных математических задач, возникающих в смежных учебных предметах;</w:t>
      </w:r>
    </w:p>
    <w:p w:rsidR="00BA54B4" w:rsidRPr="00465DEA" w:rsidRDefault="00BA54B4" w:rsidP="00BA54B4">
      <w:pPr>
        <w:numPr>
          <w:ilvl w:val="0"/>
          <w:numId w:val="27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изученными математическими формулами;</w:t>
      </w:r>
    </w:p>
    <w:p w:rsidR="00BA54B4" w:rsidRPr="00465DEA" w:rsidRDefault="00BA54B4" w:rsidP="00BA54B4">
      <w:pPr>
        <w:numPr>
          <w:ilvl w:val="0"/>
          <w:numId w:val="27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способов представления и анализа статистических данных; умения решать задачи с помощью перебора всех возможных вариантов;</w:t>
      </w:r>
    </w:p>
    <w:p w:rsidR="00BA54B4" w:rsidRPr="00465DEA" w:rsidRDefault="00BA54B4" w:rsidP="00BA54B4">
      <w:pPr>
        <w:numPr>
          <w:ilvl w:val="0"/>
          <w:numId w:val="27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BA54B4" w:rsidRPr="00465DEA" w:rsidRDefault="00BA54B4" w:rsidP="00BA54B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 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основной образовательной программы основного общего образования курса алгебры в 8 классе: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Рациональные числа</w:t>
      </w:r>
    </w:p>
    <w:p w:rsidR="00BA54B4" w:rsidRPr="00465DEA" w:rsidRDefault="00BA54B4" w:rsidP="00BA54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Выпускник научится</w:t>
      </w:r>
    </w:p>
    <w:p w:rsidR="00BA54B4" w:rsidRPr="00465DEA" w:rsidRDefault="00BA54B4" w:rsidP="00BA54B4">
      <w:pPr>
        <w:numPr>
          <w:ilvl w:val="0"/>
          <w:numId w:val="2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особенности десятичной системы счисления;</w:t>
      </w:r>
    </w:p>
    <w:p w:rsidR="00BA54B4" w:rsidRPr="00465DEA" w:rsidRDefault="00BA54B4" w:rsidP="00BA54B4">
      <w:pPr>
        <w:numPr>
          <w:ilvl w:val="0"/>
          <w:numId w:val="2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понятиями, связанными с делимостью натуральных чисел;</w:t>
      </w:r>
    </w:p>
    <w:p w:rsidR="00BA54B4" w:rsidRPr="00465DEA" w:rsidRDefault="00BA54B4" w:rsidP="00BA54B4">
      <w:pPr>
        <w:numPr>
          <w:ilvl w:val="0"/>
          <w:numId w:val="2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Выражать числа в эквивалентных формах, выбирая наиболее подходящую в зависимости от ситуации;</w:t>
      </w:r>
    </w:p>
    <w:p w:rsidR="00BA54B4" w:rsidRPr="00465DEA" w:rsidRDefault="00BA54B4" w:rsidP="00BA54B4">
      <w:pPr>
        <w:numPr>
          <w:ilvl w:val="0"/>
          <w:numId w:val="2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и упорядочивать рациональные числа;</w:t>
      </w:r>
    </w:p>
    <w:p w:rsidR="00BA54B4" w:rsidRPr="00465DEA" w:rsidRDefault="00BA54B4" w:rsidP="00BA54B4">
      <w:pPr>
        <w:numPr>
          <w:ilvl w:val="0"/>
          <w:numId w:val="2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вычисления с рациональными числами, сочетая устные и письменные приемы вычислений, применение калькулятора;</w:t>
      </w:r>
    </w:p>
    <w:p w:rsidR="00BA54B4" w:rsidRPr="00465DEA" w:rsidRDefault="00BA54B4" w:rsidP="00BA54B4">
      <w:pPr>
        <w:numPr>
          <w:ilvl w:val="0"/>
          <w:numId w:val="2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</w:t>
      </w:r>
    </w:p>
    <w:p w:rsidR="00BA54B4" w:rsidRPr="00465DEA" w:rsidRDefault="00BA54B4" w:rsidP="00BA54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Выпускник получит возможность научиться</w:t>
      </w:r>
    </w:p>
    <w:p w:rsidR="00BA54B4" w:rsidRPr="00465DEA" w:rsidRDefault="00BA54B4" w:rsidP="00BA54B4">
      <w:pPr>
        <w:numPr>
          <w:ilvl w:val="0"/>
          <w:numId w:val="29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Познакомиться с позиционными системами счисления с основаниями, отличными от 10;</w:t>
      </w:r>
    </w:p>
    <w:p w:rsidR="00BA54B4" w:rsidRPr="00465DEA" w:rsidRDefault="00BA54B4" w:rsidP="00BA54B4">
      <w:pPr>
        <w:numPr>
          <w:ilvl w:val="0"/>
          <w:numId w:val="29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Углубить и развить представления о натуральных числах и свойствах делимости;</w:t>
      </w:r>
    </w:p>
    <w:p w:rsidR="00BA54B4" w:rsidRPr="00465DEA" w:rsidRDefault="00BA54B4" w:rsidP="00BA54B4">
      <w:pPr>
        <w:numPr>
          <w:ilvl w:val="0"/>
          <w:numId w:val="29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Научиться использовать приемы, рационализирующие вычисления, приобрести привычку контролировать вычисления, выбирая подходящий для ситуации способ.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Действительные числа</w:t>
      </w:r>
    </w:p>
    <w:p w:rsidR="00BA54B4" w:rsidRPr="00465DEA" w:rsidRDefault="00BA54B4" w:rsidP="00BA54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Выпускник научится</w:t>
      </w:r>
    </w:p>
    <w:p w:rsidR="00BA54B4" w:rsidRPr="00465DEA" w:rsidRDefault="00BA54B4" w:rsidP="00BA54B4">
      <w:pPr>
        <w:numPr>
          <w:ilvl w:val="0"/>
          <w:numId w:val="30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начальные представления о множестве действительных чисел;</w:t>
      </w:r>
    </w:p>
    <w:p w:rsidR="00BA54B4" w:rsidRPr="00465DEA" w:rsidRDefault="00BA54B4" w:rsidP="00BA54B4">
      <w:pPr>
        <w:numPr>
          <w:ilvl w:val="0"/>
          <w:numId w:val="30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понятием квадратного корня, применять его в вычислениях;</w:t>
      </w:r>
    </w:p>
    <w:p w:rsidR="00BA54B4" w:rsidRPr="00465DEA" w:rsidRDefault="00BA54B4" w:rsidP="00BA54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</w:t>
      </w:r>
    </w:p>
    <w:p w:rsidR="00BA54B4" w:rsidRPr="00465DEA" w:rsidRDefault="00BA54B4" w:rsidP="00BA54B4">
      <w:pPr>
        <w:numPr>
          <w:ilvl w:val="0"/>
          <w:numId w:val="31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BA54B4" w:rsidRPr="00465DEA" w:rsidRDefault="00BA54B4" w:rsidP="00BA54B4">
      <w:pPr>
        <w:numPr>
          <w:ilvl w:val="0"/>
          <w:numId w:val="31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и углубить знания о десятичной записи действительных чисел (периодические и непериодические дроби)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Алгебраические выражения</w:t>
      </w:r>
    </w:p>
    <w:p w:rsidR="00BA54B4" w:rsidRPr="00465DEA" w:rsidRDefault="00BA54B4" w:rsidP="00BA54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Выпускник научится</w:t>
      </w:r>
    </w:p>
    <w:p w:rsidR="00BA54B4" w:rsidRPr="00465DEA" w:rsidRDefault="00BA54B4" w:rsidP="00BA54B4">
      <w:pPr>
        <w:numPr>
          <w:ilvl w:val="0"/>
          <w:numId w:val="32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понятиями «тождество», «тождественные преобразования», решать задачи, содержащие буквенные данные; работать с формулами;</w:t>
      </w:r>
    </w:p>
    <w:p w:rsidR="00BA54B4" w:rsidRPr="00465DEA" w:rsidRDefault="00BA54B4" w:rsidP="00BA54B4">
      <w:pPr>
        <w:numPr>
          <w:ilvl w:val="0"/>
          <w:numId w:val="32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преобразования выражений, содержащих степени с целым показателем;</w:t>
      </w:r>
    </w:p>
    <w:p w:rsidR="00BA54B4" w:rsidRPr="00465DEA" w:rsidRDefault="00BA54B4" w:rsidP="00BA54B4">
      <w:pPr>
        <w:numPr>
          <w:ilvl w:val="0"/>
          <w:numId w:val="32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BA54B4" w:rsidRPr="00465DEA" w:rsidRDefault="00BA54B4" w:rsidP="00BA54B4">
      <w:pPr>
        <w:numPr>
          <w:ilvl w:val="0"/>
          <w:numId w:val="32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разложение многочленов на множители;</w:t>
      </w:r>
    </w:p>
    <w:p w:rsidR="00BA54B4" w:rsidRPr="00465DEA" w:rsidRDefault="00BA54B4" w:rsidP="00BA54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</w:t>
      </w:r>
    </w:p>
    <w:p w:rsidR="00BA54B4" w:rsidRPr="00465DEA" w:rsidRDefault="00BA54B4" w:rsidP="00BA54B4">
      <w:pPr>
        <w:numPr>
          <w:ilvl w:val="0"/>
          <w:numId w:val="33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Научиться выполнять многошаговые преобразования рациональных выражений, применяя широкий набор способов и приемов;</w:t>
      </w:r>
    </w:p>
    <w:p w:rsidR="00BA54B4" w:rsidRPr="00465DEA" w:rsidRDefault="00BA54B4" w:rsidP="00BA54B4">
      <w:pPr>
        <w:numPr>
          <w:ilvl w:val="0"/>
          <w:numId w:val="33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тождественные преобразования для решения задач из различных разделов курса.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Уравнения</w:t>
      </w:r>
    </w:p>
    <w:p w:rsidR="00BA54B4" w:rsidRPr="00465DEA" w:rsidRDefault="00BA54B4" w:rsidP="00BA54B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Выпускник научится</w:t>
      </w:r>
    </w:p>
    <w:p w:rsidR="00BA54B4" w:rsidRPr="00465DEA" w:rsidRDefault="00BA54B4" w:rsidP="00BA54B4">
      <w:pPr>
        <w:numPr>
          <w:ilvl w:val="0"/>
          <w:numId w:val="34"/>
        </w:numPr>
        <w:spacing w:after="0" w:line="240" w:lineRule="auto"/>
        <w:ind w:left="149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BA54B4" w:rsidRPr="00465DEA" w:rsidRDefault="00BA54B4" w:rsidP="00BA54B4">
      <w:pPr>
        <w:numPr>
          <w:ilvl w:val="0"/>
          <w:numId w:val="34"/>
        </w:numPr>
        <w:spacing w:after="0" w:line="240" w:lineRule="auto"/>
        <w:ind w:left="149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уравнение как важнейшую математическую модель для описания и изучения реальных ситуаций, решать текстовые задачи алгебраическим методом;</w:t>
      </w:r>
    </w:p>
    <w:p w:rsidR="00BA54B4" w:rsidRPr="00465DEA" w:rsidRDefault="00BA54B4" w:rsidP="00BA54B4">
      <w:pPr>
        <w:numPr>
          <w:ilvl w:val="0"/>
          <w:numId w:val="34"/>
        </w:numPr>
        <w:spacing w:after="0" w:line="240" w:lineRule="auto"/>
        <w:ind w:left="149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BA54B4" w:rsidRPr="00465DEA" w:rsidRDefault="00BA54B4" w:rsidP="00BA54B4">
      <w:p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Выпускник получит возможность научиться</w:t>
      </w:r>
    </w:p>
    <w:p w:rsidR="00BA54B4" w:rsidRPr="00465DEA" w:rsidRDefault="00BA54B4" w:rsidP="00BA54B4">
      <w:pPr>
        <w:numPr>
          <w:ilvl w:val="0"/>
          <w:numId w:val="35"/>
        </w:numPr>
        <w:spacing w:after="0" w:line="240" w:lineRule="auto"/>
        <w:ind w:left="149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Овладеть специальными приемами решения уравнений и систем уравнений;    уверенно применять аппарат уравнений для решения разнообразных задач из математики, смежных предметов, практики;</w:t>
      </w:r>
    </w:p>
    <w:p w:rsidR="00BA54B4" w:rsidRPr="00465DEA" w:rsidRDefault="00BA54B4" w:rsidP="00BA54B4">
      <w:pPr>
        <w:numPr>
          <w:ilvl w:val="0"/>
          <w:numId w:val="35"/>
        </w:numPr>
        <w:spacing w:after="0" w:line="240" w:lineRule="auto"/>
        <w:ind w:left="149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BA54B4" w:rsidRPr="00465DEA" w:rsidRDefault="00BA54B4" w:rsidP="00BA5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</w:t>
      </w:r>
    </w:p>
    <w:p w:rsidR="00BA54B4" w:rsidRPr="00465DEA" w:rsidRDefault="00BA54B4" w:rsidP="00BA5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54B4" w:rsidRPr="00465DEA" w:rsidRDefault="008E1D13" w:rsidP="00BA54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Тематическое планирование 8 </w:t>
      </w:r>
      <w:r w:rsidR="00BA54B4" w:rsidRPr="00465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класса</w:t>
      </w:r>
    </w:p>
    <w:p w:rsidR="00BA54B4" w:rsidRPr="00465DEA" w:rsidRDefault="00BA54B4" w:rsidP="00BA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урока :</w:t>
      </w:r>
    </w:p>
    <w:p w:rsidR="00BA54B4" w:rsidRPr="00465DEA" w:rsidRDefault="00BA54B4" w:rsidP="00BA54B4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изучения нового материала – ИНМ</w:t>
      </w:r>
    </w:p>
    <w:p w:rsidR="00BA54B4" w:rsidRPr="00465DEA" w:rsidRDefault="00BA54B4" w:rsidP="00BA54B4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Комбинированный  урок- К</w:t>
      </w:r>
    </w:p>
    <w:p w:rsidR="00BA54B4" w:rsidRPr="00465DEA" w:rsidRDefault="00BA54B4" w:rsidP="00BA54B4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lang w:eastAsia="ru-RU"/>
        </w:rPr>
        <w:t>Урок применения знаний и умений</w:t>
      </w: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ПЗУ</w:t>
      </w:r>
    </w:p>
    <w:p w:rsidR="00BA54B4" w:rsidRPr="00465DEA" w:rsidRDefault="00BA54B4" w:rsidP="00BA54B4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закрепления изученного – ЗИ</w:t>
      </w:r>
    </w:p>
    <w:p w:rsidR="00BA54B4" w:rsidRPr="00465DEA" w:rsidRDefault="00BA54B4" w:rsidP="00BA54B4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обобщения и систематизации знаний– ОСЗ</w:t>
      </w:r>
    </w:p>
    <w:p w:rsidR="00BA54B4" w:rsidRPr="00465DEA" w:rsidRDefault="00BA54B4" w:rsidP="00BA54B4">
      <w:pPr>
        <w:numPr>
          <w:ilvl w:val="0"/>
          <w:numId w:val="36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проверки и коррекции знаний и умений – ПКЗУ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"/>
        <w:gridCol w:w="1643"/>
        <w:gridCol w:w="216"/>
        <w:gridCol w:w="461"/>
        <w:gridCol w:w="797"/>
        <w:gridCol w:w="1676"/>
        <w:gridCol w:w="216"/>
        <w:gridCol w:w="1501"/>
        <w:gridCol w:w="216"/>
        <w:gridCol w:w="216"/>
        <w:gridCol w:w="1176"/>
        <w:gridCol w:w="216"/>
        <w:gridCol w:w="1270"/>
        <w:gridCol w:w="543"/>
        <w:gridCol w:w="635"/>
        <w:gridCol w:w="777"/>
        <w:gridCol w:w="749"/>
        <w:gridCol w:w="481"/>
        <w:gridCol w:w="216"/>
        <w:gridCol w:w="646"/>
        <w:gridCol w:w="216"/>
        <w:gridCol w:w="400"/>
        <w:gridCol w:w="35"/>
      </w:tblGrid>
      <w:tr w:rsidR="00BA54B4" w:rsidRPr="00465DEA" w:rsidTr="00A21A11">
        <w:trPr>
          <w:gridAfter w:val="1"/>
          <w:trHeight w:val="56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 урока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 урока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содержания образования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Планируемые результаты усвоения материала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Стр. или § учебника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проведения</w:t>
            </w:r>
          </w:p>
        </w:tc>
      </w:tr>
      <w:tr w:rsidR="00BA54B4" w:rsidRPr="00465DEA" w:rsidTr="00A21A11">
        <w:trPr>
          <w:gridAfter w:val="1"/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Предметные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Метапредметные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</w:tr>
      <w:tr w:rsidR="00BA54B4" w:rsidRPr="00465DEA" w:rsidTr="00A21A11">
        <w:trPr>
          <w:gridAfter w:val="1"/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Функции и графики (11 часов)</w:t>
            </w: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Числовые неравенства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Свойства числовых неравенств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применять свойства числовых неравенств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1.1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Координатная ось. Модуль числа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координатной оси; изображение точек на координатной оси; координата точки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понятие координатной оси; понятие координаты точки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изображать точки на координатной оси; находить длину отрезка через координаты концов  отрезка; находить координату середины отрезка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задание.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Множества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чисел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Виды числовых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промежутков; изображение числовых промежутков на координатной оси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Уметь: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изображать числовые промежутки на координатной оси; записывать числовые промежутки с помощью скобок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создавать, применять и преобразовывать знаково-символические средства, модели и схемы для решения учебных и познавательных задач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Декартова система координат на плоскости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декартовой системы координат на плоскости; изображение точек на плоскости; координаты точек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понятие декартовой системы координат на плоскости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изображать точки на плоскости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способности видеть математическую задачу в других дисциплинах, в окружающей жизни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функции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функции; примеры простейших функций и их свойства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понятие функции; области определения и области значений функции; способы задания функции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находить значение функции при заданном значении аргумента и наоборот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создавать, применять и преобразовывать знаково-символические средства, модели и схемы для решения учебных и познавательных задач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1.5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графика функции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Понятие графика функции; примеры графиков простейших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функций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Знать: понятие непрерывной функции и понятие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графика функции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работать с графиками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 устанавливать причинно-следственные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связи; строить логические рассуждения, умозаключения (индуктивные, дедуктивные и по аналогии) и выводы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ответственное отношение к учению, готовности 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1.6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Повторительно-обобщающий урок по теме «Функции и их графики»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ПКЗУ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 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1.1-1.6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Функции у = х,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1х</w:t>
            </w: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(7 часов)</w:t>
            </w:r>
          </w:p>
        </w:tc>
      </w:tr>
      <w:tr w:rsidR="00BA54B4" w:rsidRPr="00465DEA" w:rsidTr="00A21A11">
        <w:trPr>
          <w:gridAfter w:val="1"/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Функция у = х и ее график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Свойства функции у = х; работа с графиком этой функции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строить график функции у=х, работать с графиком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2.1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Функция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х2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строить график функции у=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работать с графиком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понимать и использовать математические средства наглядности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ответственное отношение к учению, готовности и способности обучающихся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2.2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График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х2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графиком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2.3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Функция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1х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(х&gt;0)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1х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область определения функции у=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1х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свойства функции, что является графиком функции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Уметь: строить график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1х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 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2.4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График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1х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графиком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1х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2.5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Повторительно-обобщающий урок по теме «</w:t>
            </w: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Функции у = х,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1х</w:t>
            </w: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КПКЗУ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2.1-2.5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Квадратные корни (9 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квадратного корня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квадратного корня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определение квадратного корня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осуществлять контроль по образцу и вносить необходимые коррективы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3.1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  <w:trHeight w:val="6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Арифметический квадратный корень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арифметического квадратного корня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вычислять арифметический квадратный корень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3.2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Квадратный корень из натурального числа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Нахождение квадратного корня из натурального числа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Уметь: извлекать квадратные корни; оценивать неизвлекающиеся корни; находить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приближенные значения корней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 устанавливать причинно-следственные связи; строить логические рассуждения, умозаключения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(индуктивные, дедуктивные и по аналогии) и выводы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3.3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Свойства арифметических квадратных корней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Свойства квадратных корней и их использование для преобразования выражений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записывать свойства в символической форме; применять свойства арифметических квадратных корней для вычисления значения и преобразования числовых выражений, содержащих квадратные корни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3.5</w:t>
            </w:r>
          </w:p>
          <w:p w:rsidR="00BA54B4" w:rsidRPr="00465DEA" w:rsidRDefault="00BA54B4" w:rsidP="00A21A1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rPr>
          <w:gridAfter w:val="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Повторительно-обобщающий урок по теме «Квадратные корни»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ПКЗУ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Обобщение знаний по теме квадратные корни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 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3.1-3.5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Квадратные уравнения (16 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Квадратный трехчлен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Понятие квадратного трехчлена; условия, при которых квадратный трехчлен можно разложить на два одинаковых или два разных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множителя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Уметь: вычислять дискриминант квадратного трехчлена; раскладывать квадратный трехчлен на множители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устанавливать причинно-следственные связи; строить логические рассуждения, умозаключения (индуктивные, дедуктивные 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 аналогии) и выводы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4.1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квадратного уравнения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квадратного уравнения и его корня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вычислять дискриминант квадратного уравнения; проверять является ли число корнем уравнения; составлять квадратное уравнение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устанавливать причинно-следственные связи; строить логические рассуждения, умозаключения (индуктивные, дедуктивные и по аналогии) и выводы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П.4.2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Неполное квадратное уравнение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неполного квадратного уравнения и приемы его решения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распознавать и решать неполные квадратные уравнения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осуществлять контроль по образцу и вносить необходимые коррективы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П.4.3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квадратного уравнения общего вида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квадратного уравнения общего вида; дискриминант квадратного уравнения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решать квадратное уравнение по формулам; определять число корней квадратного уравнения, используя дискриминант; решать уравнения высших степеней заменой переменной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осуществлять контроль по образцу и вносить необходимые коррективы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4.4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ПЗУ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Приведенное квадратное уравнение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приведенного квадратного уравнения и его решение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термин приведенное квадратное уравнение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решать приведенное квадратное уравнение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4.5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Теорема Виета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Доказательство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теоремы Виета (прямой и обратной); применение теоремы Виета для решения квадратных уравнений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Знать: формулы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Виета; теорему, обратную теореме Виета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применять теорему Виета для решения квадратных уравнений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понимание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на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П.4.6</w:t>
            </w:r>
          </w:p>
          <w:p w:rsidR="00BA54B4" w:rsidRPr="00465DEA" w:rsidRDefault="00BA54B4" w:rsidP="00A21A1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Применение квадратных уравнений к решению задач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задач путем составления квадратного уравнения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составлять уравнение по условию задачи; соотносить найденные корни с условием задачи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устанавливать причинно-следственные связи; строить логические рассуждения, умозаключения (индуктивные, дедуктивные и по аналогии) и выводы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способности к эмоциональному восприятию математических объектов, задач, решений, рассуждений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П.4.7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Повторительно-обобщающий урок по теме «Квадратные уравнения»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ПКЗУ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 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П.4.1-4.7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Рациональные уравнения (13 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рационального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рационального уравнения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понятие рационального уравнения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устанавливать причинно-следственные связи; строить логические рассуждения, умозаключения (индуктивные, дедуктивные и по аналогии) 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выводы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умение, ясно, точно, грамотно излагать свои мысли в устной и письменной речи, понимать смысл поставленной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П.5.1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Биквадратное уравнение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биквадратного уравнения и способ его решения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решать биквадратное уравнение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5.2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Распадающиеся уравнения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распадающегося уравнения и способ его решения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решать распадающиеся  уравнения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устанавливать причинно-следственные связи; строить логические рассуждения, умозаключения (индуктивные, дедуктивные и по аналогии) и выводы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П.5.3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Уравнение, одна часть которого алгебраическая дробь, а другая равна нулю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уравнений, одна часть которых алгебраическая дробь, а другая равна нулю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решать уравнения такого вида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П.5.4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rPr>
          <w:trHeight w:val="6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ПЗУ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рациональных уравнений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ПЗУ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рациональных уравнений разных видов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решать рациональные уравнения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осуществлять контроль по образцу и вносить необходимые коррективы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5.5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ОСЗ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Проверочная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задач при помощи рациональных уравнений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Использование рациональных уравнений при решении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текстовых задач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Уметь: составлять уравнение по условию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задачи; соотносить найденные корни с условием задачи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 устанавливать причинно-следственные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связи; строить логические рассуждения, умозаключения (индуктивные, дедуктивные и по аналогии) и выводы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ответственное отношение к учению, готовности 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5.6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Повторительно-обобщающий урок по теме «Рациональные уравнения»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ПКЗУ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 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5.1-5.6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Линейная функция (9 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 пропорциональная зависимость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прямой пропорциональной зависимости; расположение прямой в зависимости от углового коэффициента; решение традиционных задач, связанных с принадлежностью графику заданных точек, знаком функции и т. п. 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понятие прямой пропорциональной зависимости; коэффициента пропорциональности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способности видеть математическую задачу в других дисциплинах, в окружающей жизни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П.6.1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График функции у = кх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Знать: понятие углового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коэффициента; что является графиком функции у = кх; расположение графика функции у = кх в зависимости от к Уметь: строить график функции у = кх; исследовать функцию у = кх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 понимать 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ответственное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6.2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Линейная функция и ее график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линейной функции; ее свойства; график линейной функции; перенос графика прямой пропорциональности по осям Ох и Оу как способ построения графика линейной функции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понятие линейной функции; что является графиком линейной функции; понятие углового коэффициента; область определения линейной функции 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строить график линейной функции; изменять положение прямой на координатной плоскости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П.6.3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ПЗУ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Равномерное движение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с графиками прямолинейного движения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рассматривать графики прямолинейного движения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способности видеть математическую задачу в других дисциплинах, в окружающей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жизни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6.4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Функция у = |х| и ее график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Функции у = [х], у = {х}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Свойства функции у = | х |; график этой функции; перенос графика по осям координат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Построение графиков функций у = [ х ], у = { х }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свойства функций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строить графики функций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6.5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Квадратичная функция (8 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Функция у = а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(а&gt;0)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Свойства функции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ах2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ее график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свойства функции у = 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как получается график функции у=а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 графика функции у=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вершина параболы, ось симметрии. 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строить график функции у=а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работать с графиком.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7.1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Функция у = а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(а≠0)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7.2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Функция у = а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( х- х0)2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+ 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у0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Получение графика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а( х-х0)2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+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у0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переносом графика функции у = 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вдоль осей Ох, Оу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строить график функции у= а( х-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х0)2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у0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работать с графиком и с функцией. 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Знать: с помощью каких сдвигах вдоль координатных осей из графиков функции у=а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можно получить параболу задаваемую уравнением у=а(х-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х0)2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+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у0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умение устанавливать причинно-следственные связи; строить логические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рассуждения, умозаключения (индуктивные, дедуктивные и по аналогии) и выводы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ответственное отношение к учению, готовности 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7.3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График квадратичной функции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Построение графика квадратичной функции по точкам с вычислением координат вершины параболы; работа с графиком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как построить график функции у=а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+ вх +с используя график функции у=а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х2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как он называется; как расположен относительно оси ох при 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˃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 а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˂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 если D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˃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 D=0, D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˂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0. 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исследовать квадратичную функцию и строить ее график.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7.4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Дробно-линейная функция (5часов)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Функция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кх-х0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+ </w:t>
            </w:r>
            <w:r w:rsidRPr="00465DEA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у0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функции у =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кх- х0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+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у0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работа с графиком этой функции 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свойства функции у=к/(х-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х0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+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у0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строить график функции у=к/(х -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х0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+ </w:t>
            </w:r>
            <w:r w:rsidRPr="00465DEA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eastAsia="ru-RU"/>
              </w:rPr>
              <w:t>у0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выдвигать гипотезы при решении учебных задач и понимания необходимости их проверки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8.1 – 8.4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ПЗУ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Повторительно-обобщающий урок по теме «Квадратичная и дробно-</w:t>
            </w: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линейная функция»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ПКЗУ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способность адекватно оценивать правильность или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ошибочность выполнения учебной задачи, её объективную трудность и собственные возможности её решения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7.1-8.4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Системы рациональных уравнений (10 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системы рациональных уравнений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Понятия системы рациональных уравнений, ее решения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какое уравнение называют рациональным; какое уравнение называют уравнением первой степени, второй степени; что называют решением уравнения с двумя, тремя неизвестными; Что называют решением системы двух уравнений с двумя неизвестными, трех уравнений с тремя неизвестными.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устанавливать причинно-следственные связи; строить логические рассуждения, умозаключения (индуктивные, дедуктивные и по аналогии) и выводы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9.1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систем рациональных уравнений способом подстановки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систем рациональных уравнений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Уметь: решать системы двух уравнений  с двумя неизвестными, одно из которых первой степени, другое - второй степени и системы трёх уравнений с тремя неизвестными, два из которых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первой степени, а третье второй степени.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понимание сущности алгоритмических предписаний и умения действовать в соответствии с предложенным алгоритмом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ответственное отношение к учению, готовности и способности обучающихся к саморазвитию и самообразованию на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9.2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систем рациональных уравнений другими способами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задач при помощи систем рациональных уравнений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задач при помощи систем рациональных уравнений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составлять системы уравнений по условию задачи и соотносить найденные решения с условием задачи.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способности видеть математическую задачу в других дисциплинах, в окружающей жизни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9.3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П.9.4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ПЗУ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9.5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Графический способ решения систем уравнений (9 часов)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Графический способ решения систем двух уравнений первой степени с двумя неизвестными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Решение систем двух уравнений первой степени с двумя неизвестными графическим способом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суть графического способа решения систем уравнений. 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выяснять имеет ли системы уравнений решения и сколько их; решать системы графическим способом.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умение,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10.1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Графический способ исследования систем двух уравнений первой степени с двумя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неизвестными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решений системы двух уравнений первой степени с двумя неизвестными</w:t>
            </w:r>
          </w:p>
          <w:p w:rsidR="00BA54B4" w:rsidRPr="00465DEA" w:rsidRDefault="00BA54B4" w:rsidP="00A21A1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Уметь: применять графические представления при решении систем уравнений.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понимать и использовать математические средства наглядности (рисунки,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чертежи, схемы и др.) для иллюстрации, интерпретации, аргументации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10.2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систем  уравнений первой и второй степени графическим способом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систем  уравнений первой и второй степени графическим способом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определять число решений системы уравнений; решать графическим способом системы уравнений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ответственное отношение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10.3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Примеры решения уравнений графическим способом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уравнений графическим способом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решать уравнений графическим способом.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и использовать математические средства наглядности (рисунки, чертежи, схемы и др.) для иллюстрации, интерпретации, аргументации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10.4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Повторительно-обобщающий урок по теме «Графический способ решения систем уравнений»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ПКЗУ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способность адекватно оценивать правильность или ошибочность выполнения учебной задачи, её объективную трудность и собственные возможности её </w:t>
            </w: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решения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Повторение (5ч)</w:t>
            </w: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Вероятность события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ИНМ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Понятие события; виды событий;       определение вероятности события; решение задач на вычисление вероятности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Знать: понятие события; виды событий; определение вероятности события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вычислять вероятность случайного события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осуществлять контроль по образцу и вносить необходимые коррективы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способности к эмоциональному восприятию математических объектов, задач, решений, рассуждений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Стр. 216-219</w:t>
            </w:r>
          </w:p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4B4" w:rsidRPr="00465DEA" w:rsidTr="00A21A11">
        <w:trPr>
          <w:trHeight w:val="18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99-102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Итоговое 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Обобщение знаний по темам алгебры 8 класса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Уметь: выполнять задания по всем основным темам алгебры 8 класса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самостоятельно ставить цели, выбирать и создавать алгоритмы для решения учебных математических проблем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деятельности;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уроке</w:t>
            </w:r>
          </w:p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D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54B4" w:rsidRPr="00465DEA" w:rsidRDefault="00BA54B4" w:rsidP="00A21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A54B4" w:rsidRDefault="00BA54B4" w:rsidP="00BA54B4"/>
    <w:p w:rsidR="00BA54B4" w:rsidRDefault="00BA54B4"/>
    <w:sectPr w:rsidR="00BA54B4" w:rsidSect="0062307F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BC6" w:rsidRDefault="00D11BC6" w:rsidP="00BA54B4">
      <w:pPr>
        <w:spacing w:after="0" w:line="240" w:lineRule="auto"/>
      </w:pPr>
      <w:r>
        <w:separator/>
      </w:r>
    </w:p>
  </w:endnote>
  <w:endnote w:type="continuationSeparator" w:id="1">
    <w:p w:rsidR="00D11BC6" w:rsidRDefault="00D11BC6" w:rsidP="00BA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BC6" w:rsidRDefault="00D11BC6" w:rsidP="00BA54B4">
      <w:pPr>
        <w:spacing w:after="0" w:line="240" w:lineRule="auto"/>
      </w:pPr>
      <w:r>
        <w:separator/>
      </w:r>
    </w:p>
  </w:footnote>
  <w:footnote w:type="continuationSeparator" w:id="1">
    <w:p w:rsidR="00D11BC6" w:rsidRDefault="00D11BC6" w:rsidP="00BA54B4">
      <w:pPr>
        <w:spacing w:after="0" w:line="240" w:lineRule="auto"/>
      </w:pPr>
      <w:r>
        <w:continuationSeparator/>
      </w:r>
    </w:p>
  </w:footnote>
  <w:footnote w:id="2">
    <w:p w:rsidR="00BA54B4" w:rsidRPr="00A079B8" w:rsidRDefault="00BA54B4" w:rsidP="00BA54B4">
      <w:pPr>
        <w:pStyle w:val="a3"/>
        <w:ind w:left="-1134" w:right="-567"/>
        <w:rPr>
          <w:sz w:val="28"/>
          <w:szCs w:val="2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406B"/>
    <w:multiLevelType w:val="multilevel"/>
    <w:tmpl w:val="09B26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E53DF5"/>
    <w:multiLevelType w:val="multilevel"/>
    <w:tmpl w:val="65CA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F634C"/>
    <w:multiLevelType w:val="multilevel"/>
    <w:tmpl w:val="2D68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D4B78"/>
    <w:multiLevelType w:val="multilevel"/>
    <w:tmpl w:val="16AA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87E53"/>
    <w:multiLevelType w:val="multilevel"/>
    <w:tmpl w:val="EF7E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D124AE"/>
    <w:multiLevelType w:val="multilevel"/>
    <w:tmpl w:val="C5C4931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704FA"/>
    <w:multiLevelType w:val="multilevel"/>
    <w:tmpl w:val="319CA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497052"/>
    <w:multiLevelType w:val="multilevel"/>
    <w:tmpl w:val="746AA1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170988"/>
    <w:multiLevelType w:val="multilevel"/>
    <w:tmpl w:val="A6A6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A22C6C"/>
    <w:multiLevelType w:val="multilevel"/>
    <w:tmpl w:val="EA64BF2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B36FB"/>
    <w:multiLevelType w:val="multilevel"/>
    <w:tmpl w:val="12AE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166663"/>
    <w:multiLevelType w:val="multilevel"/>
    <w:tmpl w:val="41E4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DB11A7"/>
    <w:multiLevelType w:val="multilevel"/>
    <w:tmpl w:val="C324D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F86189"/>
    <w:multiLevelType w:val="multilevel"/>
    <w:tmpl w:val="0B56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DE5A23"/>
    <w:multiLevelType w:val="multilevel"/>
    <w:tmpl w:val="7F8C85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E27153"/>
    <w:multiLevelType w:val="multilevel"/>
    <w:tmpl w:val="AAF63B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2B6FAA"/>
    <w:multiLevelType w:val="multilevel"/>
    <w:tmpl w:val="1DC2F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191728"/>
    <w:multiLevelType w:val="multilevel"/>
    <w:tmpl w:val="400C64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3A15CE"/>
    <w:multiLevelType w:val="multilevel"/>
    <w:tmpl w:val="6F1A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141A69"/>
    <w:multiLevelType w:val="multilevel"/>
    <w:tmpl w:val="EEDAC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994713"/>
    <w:multiLevelType w:val="multilevel"/>
    <w:tmpl w:val="E64E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311FE9"/>
    <w:multiLevelType w:val="multilevel"/>
    <w:tmpl w:val="ABDC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1C70B5"/>
    <w:multiLevelType w:val="multilevel"/>
    <w:tmpl w:val="2710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F602F7"/>
    <w:multiLevelType w:val="multilevel"/>
    <w:tmpl w:val="C43A99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F90D88"/>
    <w:multiLevelType w:val="multilevel"/>
    <w:tmpl w:val="9596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006D16"/>
    <w:multiLevelType w:val="multilevel"/>
    <w:tmpl w:val="5FFE1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7B64A1"/>
    <w:multiLevelType w:val="multilevel"/>
    <w:tmpl w:val="9B8E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7E273C"/>
    <w:multiLevelType w:val="multilevel"/>
    <w:tmpl w:val="C094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9F2986"/>
    <w:multiLevelType w:val="multilevel"/>
    <w:tmpl w:val="65D88A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F60516"/>
    <w:multiLevelType w:val="multilevel"/>
    <w:tmpl w:val="AA56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AE66EB"/>
    <w:multiLevelType w:val="multilevel"/>
    <w:tmpl w:val="37C862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DB5128"/>
    <w:multiLevelType w:val="multilevel"/>
    <w:tmpl w:val="4FDAD0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20"/>
  </w:num>
  <w:num w:numId="5">
    <w:abstractNumId w:val="24"/>
  </w:num>
  <w:num w:numId="6">
    <w:abstractNumId w:val="18"/>
  </w:num>
  <w:num w:numId="7">
    <w:abstractNumId w:val="3"/>
  </w:num>
  <w:num w:numId="8">
    <w:abstractNumId w:val="6"/>
  </w:num>
  <w:num w:numId="9">
    <w:abstractNumId w:val="12"/>
  </w:num>
  <w:num w:numId="10">
    <w:abstractNumId w:val="25"/>
  </w:num>
  <w:num w:numId="11">
    <w:abstractNumId w:val="28"/>
    <w:lvlOverride w:ilvl="0">
      <w:lvl w:ilvl="0">
        <w:numFmt w:val="decimal"/>
        <w:lvlText w:val="%1."/>
        <w:lvlJc w:val="left"/>
      </w:lvl>
    </w:lvlOverride>
  </w:num>
  <w:num w:numId="12">
    <w:abstractNumId w:val="30"/>
    <w:lvlOverride w:ilvl="0">
      <w:lvl w:ilvl="0">
        <w:numFmt w:val="decimal"/>
        <w:lvlText w:val="%1."/>
        <w:lvlJc w:val="left"/>
      </w:lvl>
    </w:lvlOverride>
  </w:num>
  <w:num w:numId="13">
    <w:abstractNumId w:val="31"/>
    <w:lvlOverride w:ilvl="0">
      <w:lvl w:ilvl="0">
        <w:numFmt w:val="decimal"/>
        <w:lvlText w:val="%1."/>
        <w:lvlJc w:val="left"/>
      </w:lvl>
    </w:lvlOverride>
  </w:num>
  <w:num w:numId="14">
    <w:abstractNumId w:val="15"/>
    <w:lvlOverride w:ilvl="0">
      <w:lvl w:ilvl="0">
        <w:numFmt w:val="decimal"/>
        <w:lvlText w:val="%1."/>
        <w:lvlJc w:val="left"/>
      </w:lvl>
    </w:lvlOverride>
  </w:num>
  <w:num w:numId="15">
    <w:abstractNumId w:val="14"/>
    <w:lvlOverride w:ilvl="0">
      <w:lvl w:ilvl="0">
        <w:numFmt w:val="decimal"/>
        <w:lvlText w:val="%1."/>
        <w:lvlJc w:val="left"/>
      </w:lvl>
    </w:lvlOverride>
  </w:num>
  <w:num w:numId="16">
    <w:abstractNumId w:val="9"/>
    <w:lvlOverride w:ilvl="0">
      <w:lvl w:ilvl="0">
        <w:numFmt w:val="decimal"/>
        <w:lvlText w:val="%1."/>
        <w:lvlJc w:val="left"/>
      </w:lvl>
    </w:lvlOverride>
  </w:num>
  <w:num w:numId="17">
    <w:abstractNumId w:val="7"/>
    <w:lvlOverride w:ilvl="0">
      <w:lvl w:ilvl="0">
        <w:numFmt w:val="decimal"/>
        <w:lvlText w:val="%1."/>
        <w:lvlJc w:val="left"/>
      </w:lvl>
    </w:lvlOverride>
  </w:num>
  <w:num w:numId="18">
    <w:abstractNumId w:val="17"/>
    <w:lvlOverride w:ilvl="0">
      <w:lvl w:ilvl="0">
        <w:numFmt w:val="decimal"/>
        <w:lvlText w:val="%1."/>
        <w:lvlJc w:val="left"/>
      </w:lvl>
    </w:lvlOverride>
  </w:num>
  <w:num w:numId="19">
    <w:abstractNumId w:val="23"/>
    <w:lvlOverride w:ilvl="0">
      <w:lvl w:ilvl="0">
        <w:numFmt w:val="decimal"/>
        <w:lvlText w:val="%1."/>
        <w:lvlJc w:val="left"/>
      </w:lvl>
    </w:lvlOverride>
  </w:num>
  <w:num w:numId="20">
    <w:abstractNumId w:val="19"/>
  </w:num>
  <w:num w:numId="21">
    <w:abstractNumId w:val="16"/>
  </w:num>
  <w:num w:numId="22">
    <w:abstractNumId w:val="5"/>
    <w:lvlOverride w:ilvl="0">
      <w:lvl w:ilvl="0">
        <w:numFmt w:val="decimal"/>
        <w:lvlText w:val="%1."/>
        <w:lvlJc w:val="left"/>
      </w:lvl>
    </w:lvlOverride>
  </w:num>
  <w:num w:numId="23">
    <w:abstractNumId w:val="5"/>
    <w:lvlOverride w:ilvl="0">
      <w:lvl w:ilvl="0">
        <w:numFmt w:val="decimal"/>
        <w:lvlText w:val="%1."/>
        <w:lvlJc w:val="left"/>
      </w:lvl>
    </w:lvlOverride>
  </w:num>
  <w:num w:numId="24">
    <w:abstractNumId w:val="5"/>
    <w:lvlOverride w:ilvl="0">
      <w:lvl w:ilvl="0">
        <w:numFmt w:val="decimal"/>
        <w:lvlText w:val="%1."/>
        <w:lvlJc w:val="left"/>
      </w:lvl>
    </w:lvlOverride>
  </w:num>
  <w:num w:numId="25">
    <w:abstractNumId w:val="5"/>
    <w:lvlOverride w:ilvl="0">
      <w:lvl w:ilvl="0">
        <w:numFmt w:val="decimal"/>
        <w:lvlText w:val="%1."/>
        <w:lvlJc w:val="left"/>
      </w:lvl>
    </w:lvlOverride>
  </w:num>
  <w:num w:numId="26">
    <w:abstractNumId w:val="5"/>
    <w:lvlOverride w:ilvl="0">
      <w:lvl w:ilvl="0">
        <w:numFmt w:val="decimal"/>
        <w:lvlText w:val="%1."/>
        <w:lvlJc w:val="left"/>
      </w:lvl>
    </w:lvlOverride>
  </w:num>
  <w:num w:numId="27">
    <w:abstractNumId w:val="0"/>
  </w:num>
  <w:num w:numId="28">
    <w:abstractNumId w:val="29"/>
  </w:num>
  <w:num w:numId="29">
    <w:abstractNumId w:val="1"/>
  </w:num>
  <w:num w:numId="30">
    <w:abstractNumId w:val="22"/>
  </w:num>
  <w:num w:numId="31">
    <w:abstractNumId w:val="27"/>
  </w:num>
  <w:num w:numId="32">
    <w:abstractNumId w:val="21"/>
  </w:num>
  <w:num w:numId="33">
    <w:abstractNumId w:val="4"/>
  </w:num>
  <w:num w:numId="34">
    <w:abstractNumId w:val="26"/>
  </w:num>
  <w:num w:numId="35">
    <w:abstractNumId w:val="10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634C"/>
    <w:rsid w:val="00035537"/>
    <w:rsid w:val="00091CA3"/>
    <w:rsid w:val="00203A9A"/>
    <w:rsid w:val="00220C5A"/>
    <w:rsid w:val="00312DA8"/>
    <w:rsid w:val="003C634C"/>
    <w:rsid w:val="005023E7"/>
    <w:rsid w:val="005B40BE"/>
    <w:rsid w:val="0062307F"/>
    <w:rsid w:val="008E1D13"/>
    <w:rsid w:val="0095612F"/>
    <w:rsid w:val="00A63568"/>
    <w:rsid w:val="00BA54B4"/>
    <w:rsid w:val="00C35D01"/>
    <w:rsid w:val="00D11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A54B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A54B4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A5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4B4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A54B4"/>
  </w:style>
  <w:style w:type="paragraph" w:styleId="a7">
    <w:name w:val="Normal (Web)"/>
    <w:basedOn w:val="a"/>
    <w:uiPriority w:val="99"/>
    <w:unhideWhenUsed/>
    <w:rsid w:val="00BA5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91CA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6434</Words>
  <Characters>36676</Characters>
  <Application>Microsoft Office Word</Application>
  <DocSecurity>0</DocSecurity>
  <Lines>305</Lines>
  <Paragraphs>86</Paragraphs>
  <ScaleCrop>false</ScaleCrop>
  <Company>SPecialiST RePack</Company>
  <LinksUpToDate>false</LinksUpToDate>
  <CharactersWithSpaces>43024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2020-10-31T14:05:00Z</dcterms:created>
  <dcterms:modified xsi:type="dcterms:W3CDTF">2024-09-23T16:41:00Z</dcterms:modified>
</cp:coreProperties>
</file>