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B4" w:rsidRDefault="003B05B4" w:rsidP="003B05B4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ru-RU"/>
        </w:rPr>
        <w:drawing>
          <wp:inline distT="0" distB="0" distL="0" distR="0">
            <wp:extent cx="6406744" cy="828458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759" cy="8289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25A" w:rsidRDefault="000C125A" w:rsidP="00AB781A">
      <w:pPr>
        <w:spacing w:after="0"/>
        <w:jc w:val="center"/>
        <w:rPr>
          <w:rFonts w:cstheme="minorHAnsi"/>
          <w:b/>
          <w:sz w:val="24"/>
          <w:szCs w:val="24"/>
        </w:rPr>
      </w:pPr>
      <w:r w:rsidRPr="00003D88">
        <w:rPr>
          <w:rFonts w:cstheme="minorHAnsi"/>
          <w:b/>
          <w:sz w:val="24"/>
          <w:szCs w:val="24"/>
        </w:rPr>
        <w:lastRenderedPageBreak/>
        <w:t>Календарно-тематическ</w:t>
      </w:r>
      <w:r w:rsidR="001F65F6">
        <w:rPr>
          <w:rFonts w:cstheme="minorHAnsi"/>
          <w:b/>
          <w:sz w:val="24"/>
          <w:szCs w:val="24"/>
        </w:rPr>
        <w:t>ое</w:t>
      </w:r>
      <w:r w:rsidRPr="00003D88">
        <w:rPr>
          <w:rFonts w:cstheme="minorHAnsi"/>
          <w:b/>
          <w:sz w:val="24"/>
          <w:szCs w:val="24"/>
        </w:rPr>
        <w:t xml:space="preserve"> план</w:t>
      </w:r>
      <w:r w:rsidR="001F65F6">
        <w:rPr>
          <w:rFonts w:cstheme="minorHAnsi"/>
          <w:b/>
          <w:sz w:val="24"/>
          <w:szCs w:val="24"/>
        </w:rPr>
        <w:t>ирование уроков</w:t>
      </w:r>
      <w:r w:rsidRPr="00003D88">
        <w:rPr>
          <w:rFonts w:cstheme="minorHAnsi"/>
          <w:b/>
          <w:sz w:val="24"/>
          <w:szCs w:val="24"/>
        </w:rPr>
        <w:t xml:space="preserve"> математик</w:t>
      </w:r>
      <w:r w:rsidR="001F65F6">
        <w:rPr>
          <w:rFonts w:cstheme="minorHAnsi"/>
          <w:b/>
          <w:sz w:val="24"/>
          <w:szCs w:val="24"/>
        </w:rPr>
        <w:t>и</w:t>
      </w:r>
      <w:r w:rsidR="002900E9">
        <w:rPr>
          <w:rFonts w:cstheme="minorHAnsi"/>
          <w:b/>
          <w:sz w:val="24"/>
          <w:szCs w:val="24"/>
        </w:rPr>
        <w:t xml:space="preserve"> </w:t>
      </w:r>
      <w:r w:rsidR="00606B62">
        <w:rPr>
          <w:rFonts w:cstheme="minorHAnsi"/>
          <w:b/>
          <w:sz w:val="24"/>
          <w:szCs w:val="24"/>
        </w:rPr>
        <w:t xml:space="preserve">в </w:t>
      </w:r>
      <w:r w:rsidRPr="00003D88">
        <w:rPr>
          <w:rFonts w:cstheme="minorHAnsi"/>
          <w:b/>
          <w:sz w:val="24"/>
          <w:szCs w:val="24"/>
        </w:rPr>
        <w:t>5 класс</w:t>
      </w:r>
      <w:r w:rsidR="00606B62">
        <w:rPr>
          <w:rFonts w:cstheme="minorHAnsi"/>
          <w:b/>
          <w:sz w:val="24"/>
          <w:szCs w:val="24"/>
        </w:rPr>
        <w:t>е</w:t>
      </w:r>
    </w:p>
    <w:p w:rsidR="00606B62" w:rsidRDefault="00606B62" w:rsidP="00AB781A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по учебнику Виленкина 2023 Просвещение</w:t>
      </w:r>
    </w:p>
    <w:p w:rsidR="00D7399A" w:rsidRDefault="00D7399A" w:rsidP="00D7399A">
      <w:pPr>
        <w:spacing w:after="120"/>
        <w:jc w:val="center"/>
        <w:rPr>
          <w:rFonts w:ascii="Calibri" w:hAnsi="Calibri" w:cs="Calibri"/>
          <w:sz w:val="18"/>
          <w:szCs w:val="18"/>
        </w:rPr>
      </w:pPr>
      <w:r w:rsidRPr="007D7BF9">
        <w:rPr>
          <w:rFonts w:ascii="Calibri" w:hAnsi="Calibri" w:cs="Calibri"/>
          <w:sz w:val="18"/>
          <w:szCs w:val="18"/>
        </w:rPr>
        <w:t xml:space="preserve">Сокращения: ФР – фронтальная работа, </w:t>
      </w:r>
      <w:r w:rsidR="003F3DA0">
        <w:rPr>
          <w:rFonts w:ascii="Calibri" w:hAnsi="Calibri" w:cs="Calibri"/>
          <w:sz w:val="18"/>
          <w:szCs w:val="18"/>
        </w:rPr>
        <w:t xml:space="preserve">МД – математический диктант, </w:t>
      </w:r>
      <w:r w:rsidRPr="007D7BF9">
        <w:rPr>
          <w:rFonts w:ascii="Calibri" w:hAnsi="Calibri" w:cs="Calibri"/>
          <w:sz w:val="18"/>
          <w:szCs w:val="18"/>
        </w:rPr>
        <w:t xml:space="preserve">СР – самостоятельная работа, </w:t>
      </w:r>
      <w:r>
        <w:rPr>
          <w:rFonts w:ascii="Calibri" w:hAnsi="Calibri" w:cs="Calibri"/>
          <w:sz w:val="18"/>
          <w:szCs w:val="18"/>
        </w:rPr>
        <w:t>ТР – творческая работа, КР – контрольная работа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7"/>
        <w:gridCol w:w="708"/>
        <w:gridCol w:w="3120"/>
        <w:gridCol w:w="850"/>
        <w:gridCol w:w="993"/>
        <w:gridCol w:w="2693"/>
        <w:gridCol w:w="2977"/>
        <w:gridCol w:w="2835"/>
      </w:tblGrid>
      <w:tr w:rsidR="00F31B67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31B67" w:rsidRPr="00635A16" w:rsidRDefault="00F31B67" w:rsidP="00E430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eastAsia="Calibri" w:cstheme="minorHAnsi"/>
                <w:b/>
                <w:sz w:val="24"/>
                <w:szCs w:val="24"/>
              </w:rPr>
              <w:t>Дата проведения урока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1B67" w:rsidRPr="00635A16" w:rsidRDefault="00F31B67" w:rsidP="00E430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№ урока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1B67" w:rsidRPr="00635A16" w:rsidRDefault="00F31B67" w:rsidP="00E430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1B67" w:rsidRPr="00635A16" w:rsidRDefault="00F31B67" w:rsidP="00E430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1B67" w:rsidRPr="00635A16" w:rsidRDefault="00F31B67" w:rsidP="00E430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1B67" w:rsidRPr="00635A16" w:rsidRDefault="00F31B67" w:rsidP="00E430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Тип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31B67" w:rsidRPr="00635A16" w:rsidRDefault="00F31B67" w:rsidP="00E430D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F31B67" w:rsidRPr="00635A16" w:rsidRDefault="00F31B67" w:rsidP="00E43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Предметное содержание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1B67" w:rsidRPr="00635A16" w:rsidRDefault="00F31B67" w:rsidP="00E43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F31B67" w:rsidRPr="00635A16" w:rsidTr="00701B54">
        <w:trPr>
          <w:trHeight w:val="567"/>
        </w:trPr>
        <w:tc>
          <w:tcPr>
            <w:tcW w:w="15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B67" w:rsidRPr="00635A16" w:rsidRDefault="00F31B67" w:rsidP="00E430D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eastAsia="Calibri" w:cstheme="minorHAnsi"/>
                <w:b/>
                <w:spacing w:val="-2"/>
                <w:sz w:val="24"/>
                <w:szCs w:val="24"/>
              </w:rPr>
              <w:t>Глава 1.</w:t>
            </w:r>
            <w:r w:rsidRPr="00635A16">
              <w:rPr>
                <w:rFonts w:cstheme="minorHAnsi"/>
                <w:b/>
                <w:sz w:val="24"/>
                <w:szCs w:val="24"/>
              </w:rPr>
              <w:t>Натуральные числа</w:t>
            </w:r>
            <w:r w:rsidR="000C125A" w:rsidRPr="00635A16">
              <w:rPr>
                <w:rFonts w:cstheme="minorHAnsi"/>
                <w:b/>
                <w:sz w:val="24"/>
                <w:szCs w:val="24"/>
              </w:rPr>
              <w:t xml:space="preserve"> и нуль. Шкалы</w:t>
            </w:r>
            <w:r w:rsidRPr="00635A16">
              <w:rPr>
                <w:rFonts w:cstheme="minorHAnsi"/>
                <w:b/>
                <w:sz w:val="24"/>
                <w:szCs w:val="24"/>
              </w:rPr>
              <w:t xml:space="preserve"> (</w:t>
            </w:r>
            <w:r w:rsidR="007A66A8" w:rsidRPr="00635A16">
              <w:rPr>
                <w:rFonts w:cstheme="minorHAnsi"/>
                <w:b/>
                <w:sz w:val="24"/>
                <w:szCs w:val="24"/>
              </w:rPr>
              <w:t>74</w:t>
            </w:r>
            <w:r w:rsidRPr="00635A16">
              <w:rPr>
                <w:rFonts w:cstheme="minorHAnsi"/>
                <w:b/>
                <w:sz w:val="24"/>
                <w:szCs w:val="24"/>
              </w:rPr>
              <w:t>)</w:t>
            </w:r>
          </w:p>
        </w:tc>
      </w:tr>
      <w:tr w:rsidR="00F31B67" w:rsidRPr="00635A16" w:rsidTr="00701B54">
        <w:trPr>
          <w:trHeight w:val="567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1B67" w:rsidRPr="00635A16" w:rsidRDefault="00F31B67" w:rsidP="00E430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§ 1. </w:t>
            </w:r>
            <w:r w:rsidR="00222B5D"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п.1-7. </w:t>
            </w:r>
            <w:r w:rsidR="000C125A"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Натуральные числа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1B67" w:rsidRPr="00635A16" w:rsidRDefault="000C125A" w:rsidP="00E430D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</w:t>
            </w:r>
            <w:r w:rsidR="00CE44CF">
              <w:rPr>
                <w:rFonts w:cstheme="minorHAnsi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1B67" w:rsidRPr="00635A16" w:rsidRDefault="00F31B67" w:rsidP="00E430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1B67" w:rsidRPr="00635A16" w:rsidRDefault="00F31B67" w:rsidP="00E430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2935" w:rsidRPr="00635A16" w:rsidRDefault="00252935" w:rsidP="002529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5A16">
              <w:rPr>
                <w:rFonts w:cstheme="minorHAnsi"/>
                <w:sz w:val="20"/>
                <w:szCs w:val="20"/>
              </w:rPr>
              <w:t>Натуральное число. Ряд натуральных чисел. Число 0. Изображение</w:t>
            </w:r>
          </w:p>
          <w:p w:rsidR="00252935" w:rsidRPr="00635A16" w:rsidRDefault="00252935" w:rsidP="002529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5A16">
              <w:rPr>
                <w:rFonts w:cstheme="minorHAnsi"/>
                <w:sz w:val="20"/>
                <w:szCs w:val="20"/>
              </w:rPr>
              <w:t>натуральных чисел точками на координатной (числовой) прямой.</w:t>
            </w:r>
          </w:p>
          <w:p w:rsidR="00252935" w:rsidRPr="00635A16" w:rsidRDefault="00252935" w:rsidP="002529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5A16">
              <w:rPr>
                <w:rFonts w:cstheme="minorHAnsi"/>
                <w:sz w:val="20"/>
                <w:szCs w:val="20"/>
              </w:rPr>
              <w:t>Позиционная система счисления. Римская нумерация как пример</w:t>
            </w:r>
          </w:p>
          <w:p w:rsidR="00252935" w:rsidRPr="00635A16" w:rsidRDefault="00252935" w:rsidP="0025293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5A16">
              <w:rPr>
                <w:rFonts w:cstheme="minorHAnsi"/>
                <w:sz w:val="20"/>
                <w:szCs w:val="20"/>
              </w:rPr>
              <w:t>непозиционной системы счисления. Десятичная система счисления.</w:t>
            </w:r>
          </w:p>
          <w:p w:rsidR="008743BA" w:rsidRPr="00635A16" w:rsidRDefault="00252935" w:rsidP="008743B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5A16">
              <w:rPr>
                <w:rFonts w:cstheme="minorHAnsi"/>
                <w:sz w:val="20"/>
                <w:szCs w:val="20"/>
              </w:rPr>
              <w:t>Сравнение натуральных чисел, сравнение натуральных чисел с нулём.Способы сравнения. Округление натуральных чисел.</w:t>
            </w:r>
            <w:r w:rsidR="006F75F1" w:rsidRPr="00635A16">
              <w:rPr>
                <w:rFonts w:cstheme="minorHAnsi"/>
                <w:sz w:val="20"/>
                <w:szCs w:val="20"/>
              </w:rPr>
              <w:t xml:space="preserve"> Запись числа в виде суммы разрядныхслагаемых.</w:t>
            </w:r>
            <w:r w:rsidR="008743BA" w:rsidRPr="00635A16">
              <w:rPr>
                <w:rFonts w:cstheme="minorHAnsi"/>
                <w:sz w:val="20"/>
                <w:szCs w:val="20"/>
              </w:rPr>
              <w:t xml:space="preserve"> Наглядные представления о фигурах на плоскости: точка, прямая, отрезок,</w:t>
            </w:r>
          </w:p>
          <w:p w:rsidR="008743BA" w:rsidRPr="00635A16" w:rsidRDefault="008743BA" w:rsidP="008743B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5A16">
              <w:rPr>
                <w:rFonts w:cstheme="minorHAnsi"/>
                <w:sz w:val="20"/>
                <w:szCs w:val="20"/>
              </w:rPr>
              <w:t>луч, угол, ломаная, многоугольник, окружность, круг. Угол. Прямой, острый, тупой</w:t>
            </w:r>
          </w:p>
          <w:p w:rsidR="008743BA" w:rsidRPr="00635A16" w:rsidRDefault="008743BA" w:rsidP="008743B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5A16">
              <w:rPr>
                <w:rFonts w:cstheme="minorHAnsi"/>
                <w:sz w:val="20"/>
                <w:szCs w:val="20"/>
              </w:rPr>
              <w:t>и развёрнутый углы.</w:t>
            </w:r>
          </w:p>
          <w:p w:rsidR="00521469" w:rsidRPr="00635A16" w:rsidRDefault="008743BA" w:rsidP="0052146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5A16">
              <w:rPr>
                <w:rFonts w:cstheme="minorHAnsi"/>
                <w:sz w:val="20"/>
                <w:szCs w:val="20"/>
              </w:rPr>
              <w:t xml:space="preserve">Длина отрезка, метрические единицы длины. Длина ломаной, периметрмногоугольника. Представление данных в виде таблиц, столбчатых диаграмм. </w:t>
            </w:r>
            <w:r w:rsidRPr="00635A16">
              <w:rPr>
                <w:rFonts w:cstheme="minorHAnsi"/>
                <w:sz w:val="20"/>
                <w:szCs w:val="20"/>
              </w:rPr>
              <w:lastRenderedPageBreak/>
              <w:t>Решение текстовых задач арифметическим способом. Решение логическихзадач. Решение задач перебором всех возможных вариантов.</w:t>
            </w:r>
            <w:r w:rsidR="00521469" w:rsidRPr="00635A16">
              <w:rPr>
                <w:rFonts w:cstheme="minorHAnsi"/>
                <w:sz w:val="20"/>
                <w:szCs w:val="20"/>
              </w:rPr>
              <w:t xml:space="preserve"> Решение текстовых задач. Решение задач, содержащих зависимости, связывающие величины: скорость,время, расстояние, цена, количество, стоимость. Единицы измерения: массы,объёма, цены, расстояния, времени, скорости. Связь между единицами измерения</w:t>
            </w:r>
          </w:p>
          <w:p w:rsidR="00F31B67" w:rsidRPr="00635A16" w:rsidRDefault="00521469" w:rsidP="0052146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5A16">
              <w:rPr>
                <w:rFonts w:cstheme="minorHAnsi"/>
                <w:sz w:val="20"/>
                <w:szCs w:val="20"/>
              </w:rPr>
              <w:t>каждой величины. Использование при решении задач таблиц и схем.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225C" w:rsidRPr="00635A16" w:rsidRDefault="0028225C" w:rsidP="0028225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5A16">
              <w:rPr>
                <w:rFonts w:cstheme="minorHAnsi"/>
                <w:sz w:val="20"/>
                <w:szCs w:val="20"/>
              </w:rPr>
              <w:lastRenderedPageBreak/>
              <w:t>Понимать и правильно употреблять термины, связанные с натуральнымичислами.</w:t>
            </w:r>
          </w:p>
          <w:p w:rsidR="0028225C" w:rsidRPr="00635A16" w:rsidRDefault="0028225C" w:rsidP="0028225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5A16">
              <w:rPr>
                <w:rFonts w:cstheme="minorHAnsi"/>
                <w:sz w:val="20"/>
                <w:szCs w:val="20"/>
              </w:rPr>
              <w:t>Сравнивать и упорядочивать натуральные числа.Соотносить точку на координатной (числовой) прямой с соответствующим ей</w:t>
            </w:r>
          </w:p>
          <w:p w:rsidR="00EA3E12" w:rsidRPr="00635A16" w:rsidRDefault="0028225C" w:rsidP="00635A16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35A16">
              <w:rPr>
                <w:rFonts w:cstheme="minorHAnsi"/>
                <w:sz w:val="20"/>
                <w:szCs w:val="20"/>
              </w:rPr>
              <w:t>числом и изображать натуральные числа точками на координатной (числовой)прямой.Выполнять проверку, прикидку результата вычислений. Округлять натуральные числа.</w:t>
            </w:r>
            <w:r w:rsidR="00EA3E12" w:rsidRPr="00635A16">
              <w:rPr>
                <w:rFonts w:cstheme="minorHAnsi"/>
                <w:bCs/>
                <w:iCs/>
                <w:sz w:val="20"/>
                <w:szCs w:val="20"/>
              </w:rPr>
              <w:t>Извлекать, анализировать, оценивать информацию, представленную</w:t>
            </w:r>
          </w:p>
          <w:p w:rsidR="00EA3E12" w:rsidRPr="00635A16" w:rsidRDefault="00EA3E12" w:rsidP="00EA3E12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35A16">
              <w:rPr>
                <w:rFonts w:cstheme="minorHAnsi"/>
                <w:bCs/>
                <w:iCs/>
                <w:sz w:val="20"/>
                <w:szCs w:val="20"/>
              </w:rPr>
              <w:t>в таблице, на столбчатой диаграмме, интерпретировать представленные данные,</w:t>
            </w:r>
          </w:p>
          <w:p w:rsidR="00593904" w:rsidRPr="00635A16" w:rsidRDefault="00EA3E12" w:rsidP="00593904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35A16">
              <w:rPr>
                <w:rFonts w:cstheme="minorHAnsi"/>
                <w:bCs/>
                <w:iCs/>
                <w:sz w:val="20"/>
                <w:szCs w:val="20"/>
              </w:rPr>
              <w:t>использовать данные при решении задач.</w:t>
            </w:r>
          </w:p>
          <w:p w:rsidR="00593904" w:rsidRPr="00635A16" w:rsidRDefault="00593904" w:rsidP="00593904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</w:p>
          <w:p w:rsidR="00593904" w:rsidRPr="00635A16" w:rsidRDefault="00593904" w:rsidP="00593904">
            <w:pPr>
              <w:spacing w:after="0" w:line="240" w:lineRule="auto"/>
              <w:rPr>
                <w:rFonts w:cstheme="minorHAnsi"/>
                <w:bCs/>
                <w:iCs/>
                <w:sz w:val="20"/>
                <w:szCs w:val="20"/>
              </w:rPr>
            </w:pPr>
            <w:r w:rsidRPr="00635A16">
              <w:rPr>
                <w:rFonts w:cstheme="minorHAnsi"/>
                <w:bCs/>
                <w:iCs/>
                <w:sz w:val="20"/>
                <w:szCs w:val="20"/>
              </w:rPr>
              <w:t>Пользоваться геометрическими понятиями: точка, прямая, отрезок, луч, угол,многоугольник.</w:t>
            </w:r>
          </w:p>
          <w:p w:rsidR="00F31B67" w:rsidRPr="00635A16" w:rsidRDefault="00593904" w:rsidP="00635A1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35A16">
              <w:rPr>
                <w:rFonts w:cstheme="minorHAnsi"/>
                <w:bCs/>
                <w:iCs/>
                <w:sz w:val="20"/>
                <w:szCs w:val="20"/>
              </w:rPr>
              <w:t xml:space="preserve">Приводить примеры объектов окружающего мира, имеющих </w:t>
            </w:r>
            <w:r w:rsidRPr="00635A16">
              <w:rPr>
                <w:rFonts w:cstheme="minorHAnsi"/>
                <w:bCs/>
                <w:iCs/>
                <w:sz w:val="20"/>
                <w:szCs w:val="20"/>
              </w:rPr>
              <w:lastRenderedPageBreak/>
              <w:t>форму изученных геометрических фигур.Использовать терминологию, связанную с углами: вершина сторона, с многоугольниками: угол, вершина, сторона, диагональ. Изображать изученные геометрические фигуры на нелинованной и клетчатой бумаге с помощью циркуля и линейки. Находить длины отрезков непосредственным измерением с помощьюлинейки, строить отрезки заданной длины.</w:t>
            </w:r>
          </w:p>
        </w:tc>
      </w:tr>
      <w:tr w:rsidR="000C125A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125A" w:rsidRPr="00635A16" w:rsidRDefault="000C125A" w:rsidP="000C125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125A" w:rsidRPr="00635A16" w:rsidRDefault="000C125A" w:rsidP="000C125A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125A" w:rsidRPr="00635A16" w:rsidRDefault="000C125A" w:rsidP="000C125A">
            <w:pPr>
              <w:spacing w:after="0" w:line="24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color w:val="000000"/>
                <w:sz w:val="24"/>
                <w:szCs w:val="24"/>
              </w:rPr>
              <w:t>Повторение основных понятий математики из курса начальной школы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125A" w:rsidRPr="00635A16" w:rsidRDefault="000C125A" w:rsidP="000C125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125A" w:rsidRPr="00635A16" w:rsidRDefault="000C125A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125A" w:rsidRPr="00635A16" w:rsidRDefault="000C125A" w:rsidP="000C125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повторения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125A" w:rsidRPr="00635A16" w:rsidRDefault="000C125A" w:rsidP="000C125A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125A" w:rsidRPr="00635A16" w:rsidRDefault="000C125A" w:rsidP="000C125A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51DB6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DB6" w:rsidRPr="00635A16" w:rsidRDefault="00851DB6" w:rsidP="00851DB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1DB6" w:rsidRPr="00635A16" w:rsidRDefault="00851DB6" w:rsidP="00851DB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DB6" w:rsidRPr="00635A16" w:rsidRDefault="00851DB6" w:rsidP="00851DB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п.1. Представление числовой информации в таблицах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1DB6" w:rsidRPr="00635A16" w:rsidRDefault="00851DB6" w:rsidP="00851DB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1DB6" w:rsidRPr="00635A16" w:rsidRDefault="00851DB6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1DB6" w:rsidRPr="00635A16" w:rsidRDefault="00851DB6" w:rsidP="00851DB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DB6" w:rsidRPr="00635A16" w:rsidRDefault="00851DB6" w:rsidP="00851DB6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851DB6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51DB6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B6" w:rsidRPr="00635A16" w:rsidRDefault="00851DB6" w:rsidP="00851DB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851DB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B6" w:rsidRPr="00635A16" w:rsidRDefault="00851DB6" w:rsidP="00851DB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п.1. Представление числовой информации в таблицах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851DB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 w:rsidR="003F3DA0"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851DB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DB6" w:rsidRPr="00635A16" w:rsidRDefault="00851DB6" w:rsidP="00851DB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851DB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51DB6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B6" w:rsidRPr="00635A16" w:rsidRDefault="00851DB6" w:rsidP="00851DB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851DB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851DB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п.2. Цифры и числа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851DB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851DB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DB6" w:rsidRPr="00635A16" w:rsidRDefault="00851DB6" w:rsidP="00851DB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851DB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п.2. Цифры и числа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51DB6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B6" w:rsidRPr="00635A16" w:rsidRDefault="00851DB6" w:rsidP="00851DB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851DB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B6" w:rsidRPr="00635A16" w:rsidRDefault="00851DB6" w:rsidP="00851DB6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п.3. Отрезок, его длина, ломанная, многоугольник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851DB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DB6" w:rsidRPr="00635A16" w:rsidRDefault="00851DB6" w:rsidP="00851DB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DB6" w:rsidRPr="00635A16" w:rsidRDefault="00851DB6" w:rsidP="00851DB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1DB6" w:rsidRPr="00635A16" w:rsidRDefault="00851DB6" w:rsidP="00851DB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eastAsia="Newton-Italic"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п.3. Отрезок, его длина, ломанная, многоугольник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 xml:space="preserve">4. Плоскость, прямая, луч, угол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 xml:space="preserve">4. Плоскость, прямая, луч, угол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eastAsia="Newton-Italic" w:cstheme="minorHAnsi"/>
                <w:b/>
                <w:bCs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КР1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5. Шкалы и координатная прямая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5. Шкалы и координатная прямая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6. Сравнение натуральных чисел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0D5D18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7. Представление числовой информации в столбчатых диаграммах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7. Представление числовой информации в столбчатых диаграммах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3F3DA0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Контрольная работа «Натуральные числа»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КР2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Контролировать и оценивать свою работу, ставить цели на следующий этап обучения</w:t>
            </w:r>
          </w:p>
        </w:tc>
      </w:tr>
      <w:tr w:rsidR="003F3DA0" w:rsidRPr="00635A16" w:rsidTr="00701B54">
        <w:trPr>
          <w:trHeight w:val="567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§ 2. п.8-11. Сложение и вычитание натуральных чисел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Сложение натуральных чисел, свойство нуля при сложении. Вычитание как</w:t>
            </w:r>
            <w:r w:rsidRPr="00635A16">
              <w:rPr>
                <w:rFonts w:cstheme="minorHAnsi"/>
                <w:bCs/>
                <w:sz w:val="24"/>
                <w:szCs w:val="24"/>
              </w:rPr>
              <w:cr/>
              <w:t>действие, обратное сложению. Переместительное и сочетательное свойства (законы) сложения.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Компоненты действий, связь между ними.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Использование букв для обозначения неизвестного компонента и записи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свойств арифметических действий.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Выполнять арифметические действия с натуральными числами в простейших случаях.</w:t>
            </w: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8. Действия сложения. Свойства сложения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8. Действия сложения. Свойства сложения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8. Действия сложения. Свойства сложения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9. Действия вычитания. Свойства вычитания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9. Действия вычитания. Свойства вычитания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9. Действия вычитания. Свойства вычитания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9. Действия вычитания. Свойства вычитания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10. Числовые и буквенные выражения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10. Числовые и буквенные выражения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10. Числовые и буквенные выражения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10. Числовые и буквенные выражения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10. Числовые и буквенные выражения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11. Уравнение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11. Уравнение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11. Уравнение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Контрольная работа «Сложение и вычитание натуральных чисел»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КР3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Контролировать и оценивать свою работу, ставить цели на следующий этап обучения</w:t>
            </w:r>
          </w:p>
        </w:tc>
      </w:tr>
      <w:tr w:rsidR="003F3DA0" w:rsidRPr="00635A16" w:rsidTr="00701B54">
        <w:trPr>
          <w:trHeight w:val="567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iCs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iCs/>
                <w:color w:val="auto"/>
                <w:sz w:val="24"/>
                <w:szCs w:val="24"/>
                <w:lang w:val="ru-RU"/>
              </w:rPr>
              <w:t>§ 3. п.12-16. Умножение и деление натуральных чисел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</w:rPr>
            </w:pPr>
            <w:r w:rsidRPr="00CB31DC">
              <w:rPr>
                <w:rFonts w:cstheme="minorHAnsi"/>
                <w:bCs/>
                <w:iCs/>
              </w:rPr>
              <w:t>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</w:t>
            </w:r>
          </w:p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</w:rPr>
            </w:pPr>
            <w:r w:rsidRPr="00CB31DC">
              <w:rPr>
                <w:rFonts w:cstheme="minorHAnsi"/>
                <w:bCs/>
                <w:iCs/>
              </w:rPr>
              <w:t>действия. Переместительное и сочетательное свойства (законы) умножения, распределительное свойство (закон) умножения.</w:t>
            </w:r>
          </w:p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</w:rPr>
            </w:pPr>
            <w:r w:rsidRPr="00CB31DC">
              <w:rPr>
                <w:rFonts w:cstheme="minorHAnsi"/>
                <w:bCs/>
                <w:iCs/>
              </w:rPr>
              <w:t>Использование букв для обозначения неизвестного компонента и записи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</w:rPr>
            </w:pPr>
            <w:r w:rsidRPr="00CB31DC">
              <w:rPr>
                <w:rFonts w:cstheme="minorHAnsi"/>
                <w:bCs/>
                <w:iCs/>
              </w:rPr>
              <w:t xml:space="preserve">свойств арифметических </w:t>
            </w:r>
            <w:r w:rsidRPr="00CB31DC">
              <w:rPr>
                <w:rFonts w:cstheme="minorHAnsi"/>
                <w:bCs/>
                <w:iCs/>
              </w:rPr>
              <w:lastRenderedPageBreak/>
              <w:t xml:space="preserve">действий. </w:t>
            </w:r>
            <w:r w:rsidRPr="00CB31DC">
              <w:rPr>
                <w:rFonts w:cstheme="minorHAnsi"/>
              </w:rPr>
              <w:t>Деление с остатком. Числовое выражение. Вычисление значений числовых выражений, порядок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</w:rPr>
            </w:pPr>
            <w:r w:rsidRPr="00CB31DC">
              <w:rPr>
                <w:rFonts w:cstheme="minorHAnsi"/>
              </w:rPr>
              <w:t>выполнения действий. Использование при вычислениях переместительного и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</w:rPr>
            </w:pPr>
            <w:r w:rsidRPr="00CB31DC">
              <w:rPr>
                <w:rFonts w:cstheme="minorHAnsi"/>
              </w:rPr>
              <w:t>сочетательного свойств (законов) сложения и умножения, распределительного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bCs/>
                <w:iCs/>
              </w:rPr>
            </w:pPr>
            <w:r w:rsidRPr="00CB31DC">
              <w:rPr>
                <w:rFonts w:cstheme="minorHAnsi"/>
              </w:rPr>
              <w:t>свойства умножения.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iCs/>
                <w:sz w:val="24"/>
                <w:szCs w:val="24"/>
              </w:rPr>
              <w:lastRenderedPageBreak/>
              <w:t>Решать текстовые задачи арифметическим способом и с помощью организованного конечного перебора всех возможных вариантов.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iCs/>
                <w:sz w:val="24"/>
                <w:szCs w:val="24"/>
              </w:rPr>
              <w:t>Решать задачи, содержащие зависимости, связывающие величины: скорость,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iCs/>
                <w:sz w:val="24"/>
                <w:szCs w:val="24"/>
              </w:rPr>
              <w:t>время, расстояние, цена, количество, стоимость.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iCs/>
                <w:sz w:val="24"/>
                <w:szCs w:val="24"/>
              </w:rPr>
              <w:t xml:space="preserve">Использовать краткие записи, схемы, таблицы, обозначения при </w:t>
            </w:r>
            <w:r w:rsidRPr="00635A16">
              <w:rPr>
                <w:rFonts w:cstheme="minorHAnsi"/>
                <w:bCs/>
                <w:iCs/>
                <w:sz w:val="24"/>
                <w:szCs w:val="24"/>
              </w:rPr>
              <w:lastRenderedPageBreak/>
              <w:t>решении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iCs/>
                <w:sz w:val="24"/>
                <w:szCs w:val="24"/>
              </w:rPr>
              <w:t>задач. Пользоваться основными единицами измерения: цены, массы, расстояния,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iCs/>
                <w:sz w:val="24"/>
                <w:szCs w:val="24"/>
              </w:rPr>
              <w:t xml:space="preserve">времени, скорости, выражать одни единицы величины через другие. 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b w:val="0"/>
                <w:bCs w:val="0"/>
                <w:iCs/>
                <w:color w:val="auto"/>
                <w:sz w:val="24"/>
                <w:szCs w:val="24"/>
              </w:rPr>
              <w:t>12. Действие умножения. Свойства умножения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b w:val="0"/>
                <w:bCs w:val="0"/>
                <w:iCs/>
                <w:color w:val="auto"/>
                <w:sz w:val="24"/>
                <w:szCs w:val="24"/>
              </w:rPr>
              <w:t>12. Действие умножения. Свойства умножения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b w:val="0"/>
                <w:bCs w:val="0"/>
                <w:iCs/>
                <w:color w:val="auto"/>
                <w:sz w:val="24"/>
                <w:szCs w:val="24"/>
              </w:rPr>
              <w:t>13. Действие деления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b w:val="0"/>
                <w:bCs w:val="0"/>
                <w:iCs/>
                <w:color w:val="auto"/>
                <w:sz w:val="24"/>
                <w:szCs w:val="24"/>
              </w:rPr>
              <w:t>13. Действие деления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b w:val="0"/>
                <w:bCs w:val="0"/>
                <w:color w:val="auto"/>
                <w:sz w:val="24"/>
                <w:szCs w:val="24"/>
              </w:rPr>
              <w:t>14. Деление с остатком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b w:val="0"/>
                <w:bCs w:val="0"/>
                <w:color w:val="auto"/>
                <w:sz w:val="24"/>
                <w:szCs w:val="24"/>
              </w:rPr>
              <w:t>14. Деление с остатком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b w:val="0"/>
                <w:bCs w:val="0"/>
                <w:color w:val="auto"/>
                <w:sz w:val="24"/>
                <w:szCs w:val="24"/>
              </w:rPr>
              <w:t>15. Упрощение выражений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b w:val="0"/>
                <w:bCs w:val="0"/>
                <w:color w:val="auto"/>
                <w:sz w:val="24"/>
                <w:szCs w:val="24"/>
              </w:rPr>
              <w:t>15. Упрощение выражений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b w:val="0"/>
                <w:bCs w:val="0"/>
                <w:color w:val="auto"/>
                <w:sz w:val="24"/>
                <w:szCs w:val="24"/>
              </w:rPr>
              <w:t>15. Упрощение выражений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b w:val="0"/>
                <w:bCs w:val="0"/>
                <w:i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b w:val="0"/>
                <w:bCs w:val="0"/>
                <w:iCs/>
                <w:color w:val="auto"/>
                <w:sz w:val="24"/>
                <w:szCs w:val="24"/>
              </w:rPr>
              <w:t>16. Порядок действий в вычислениях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b w:val="0"/>
                <w:bCs w:val="0"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b w:val="0"/>
                <w:bCs w:val="0"/>
                <w:iCs/>
                <w:color w:val="auto"/>
                <w:sz w:val="24"/>
                <w:szCs w:val="24"/>
              </w:rPr>
              <w:t>16. Порядок действий в вычислениях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b w:val="0"/>
                <w:bCs w:val="0"/>
                <w:i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b w:val="0"/>
                <w:bCs w:val="0"/>
                <w:iCs/>
                <w:color w:val="auto"/>
                <w:sz w:val="24"/>
                <w:szCs w:val="24"/>
              </w:rPr>
              <w:t>16. Порядок действий в вычислениях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/>
                <w:bCs/>
                <w:i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Контрольная работа  «Умножение и деление натуральных чисел»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КР4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Контролировать и оценивать свою работу, ставить цели на следующий этап обучения</w:t>
            </w:r>
          </w:p>
        </w:tc>
      </w:tr>
      <w:tr w:rsidR="003F3DA0" w:rsidRPr="00635A16" w:rsidTr="00701B54">
        <w:trPr>
          <w:trHeight w:val="567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§ 3. п.17-19.  Делители и кратные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Делители и кратные числа, разложение на множители. Простые и составные числа. Признаки делимости на 2, 5, 10, 3, 9. Степень с натуральным показателем.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color w:val="000000" w:themeColor="text1"/>
                <w:sz w:val="24"/>
                <w:szCs w:val="24"/>
              </w:rPr>
              <w:t>17. Степень с натуральным показателем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color w:val="000000" w:themeColor="text1"/>
                <w:sz w:val="24"/>
                <w:szCs w:val="24"/>
              </w:rPr>
              <w:t>17. Степень с натуральным показателем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color w:val="000000" w:themeColor="text1"/>
                <w:sz w:val="24"/>
                <w:szCs w:val="24"/>
              </w:rPr>
              <w:t>17. Степень с натуральным показателем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color w:val="000000" w:themeColor="text1"/>
                <w:sz w:val="24"/>
                <w:szCs w:val="24"/>
              </w:rPr>
              <w:t>18. Делители и кратные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color w:val="000000" w:themeColor="text1"/>
                <w:sz w:val="24"/>
                <w:szCs w:val="24"/>
              </w:rPr>
              <w:t>18. Делители и кратные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color w:val="000000" w:themeColor="text1"/>
                <w:sz w:val="24"/>
                <w:szCs w:val="24"/>
              </w:rPr>
              <w:t>18. Делители и кратные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19. Свойства и признаки делимости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19. Свойства и признаки делимости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19. Свойства и признаки делимости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Контрольная работа  «Делимость натуральных чисел»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КР5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iCs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Контролировать и оценивать свою работу, ставить цели на следующий этап обучения</w:t>
            </w:r>
          </w:p>
        </w:tc>
      </w:tr>
      <w:tr w:rsidR="003F3DA0" w:rsidRPr="00635A16" w:rsidTr="00701B54">
        <w:trPr>
          <w:trHeight w:val="567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§ 4. Площадь и объем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Наглядные представления о фигурах на плоскости: многоугольник,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прямоугольник, квадрат, треугольник, о равенстве фигур.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Изображение фигур, в том числе на клетчатой бумаге. Построениеконфигураций из частей прямой, окружности на нелинованной и клетчатой бумаге.Использование свойств сторон и углов прямоугольника, квадрата.Площадь прямоугольника и многоугольников, составленныхиз прямоугольников, в том числе фигур, изображённых на клетчатой бумаге.Единицы измерения площади.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</w:t>
            </w:r>
            <w:r w:rsidRPr="00CB31DC">
              <w:rPr>
                <w:rFonts w:cstheme="minorHAnsi"/>
                <w:sz w:val="20"/>
                <w:szCs w:val="20"/>
              </w:rPr>
              <w:lastRenderedPageBreak/>
              <w:t>и других материалов).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Объём прямоугольного параллелепипеда, куба. Единицы измерения объёма.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lastRenderedPageBreak/>
              <w:t>Использовать свойства сторон и углов прямоугольника, квадрата для их построения, вычисления площади и периметра. Вычислять периметр и площадь квадрата, прямоугольника, фигур,составленных из прямоугольников, в том числе фигур, изображённых на клетчатой бумаге.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Пользоваться основными метрическими единицами измерения длины,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площади; выражать одни единицы величины через другие. Распознавать параллелепипед, куб, использовать терминологию: вершина, ребро грань, измерения, находить измерения параллелепипеда, куба. Вычислять объём куба, параллелепипеда по заданным измерениям, пользоваться единицами измерения объёма.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 xml:space="preserve">Решать несложные задачи на измерение геометрических величин в практических </w:t>
            </w:r>
            <w:r w:rsidRPr="00CB31DC">
              <w:rPr>
                <w:rFonts w:cstheme="minorHAnsi"/>
                <w:sz w:val="20"/>
                <w:szCs w:val="20"/>
              </w:rPr>
              <w:lastRenderedPageBreak/>
              <w:t>ситуациях.</w:t>
            </w: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20. Формулы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20. Формулы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21. Площадь. Формула площади прямоугольника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21. Площадь. Формула площади прямоугольника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22. Единицы измерения площадей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22. Единицы измерения площадей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23. Прямоугольный параллелепипед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23. Прямоугольный параллелепипед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 xml:space="preserve">24. Объём прямоугольного параллелепипеда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 xml:space="preserve">24. Объём прямоугольного параллелепипеда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eastAsia="Newton-Regular" w:cstheme="minorHAnsi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Контрольная работа «Площади и объемы»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КР6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Контролировать и оценивать свою работу, ставить цели на следующий этап обучения</w:t>
            </w:r>
          </w:p>
        </w:tc>
      </w:tr>
      <w:tr w:rsidR="003F3DA0" w:rsidRPr="00635A16" w:rsidTr="00701B54">
        <w:trPr>
          <w:trHeight w:val="567"/>
        </w:trPr>
        <w:tc>
          <w:tcPr>
            <w:tcW w:w="15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pStyle w:val="ae"/>
              <w:spacing w:after="0"/>
              <w:jc w:val="center"/>
              <w:rPr>
                <w:rFonts w:cstheme="minorHAnsi"/>
                <w:iCs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eastAsia="Calibri" w:cstheme="minorHAnsi"/>
                <w:color w:val="auto"/>
                <w:spacing w:val="-2"/>
                <w:sz w:val="24"/>
                <w:szCs w:val="24"/>
                <w:lang w:val="ru-RU"/>
              </w:rPr>
              <w:t>Глава 2. Дробные числа</w:t>
            </w:r>
            <w:r w:rsidRPr="00635A16">
              <w:rPr>
                <w:rFonts w:cstheme="minorHAnsi"/>
                <w:color w:val="auto"/>
                <w:sz w:val="24"/>
                <w:szCs w:val="24"/>
                <w:lang w:val="ru-RU"/>
              </w:rPr>
              <w:t xml:space="preserve"> (76)</w:t>
            </w:r>
          </w:p>
        </w:tc>
      </w:tr>
      <w:tr w:rsidR="003F3DA0" w:rsidRPr="00635A16" w:rsidTr="00701B54">
        <w:trPr>
          <w:trHeight w:val="567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i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§ 5. п.25-28. Обыкновенные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Представление о дроби как способе записи части величины. Обыкновенные дроби. Правильные и неправильные дроби. Изображение дробей точками на числовой прямой. Сравнение дробей.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bCs/>
                <w:iCs/>
              </w:rPr>
            </w:pPr>
            <w:r w:rsidRPr="00CB31DC">
              <w:rPr>
                <w:rFonts w:cstheme="minorHAnsi"/>
                <w:bCs/>
                <w:iCs/>
              </w:rPr>
              <w:t>Пользоваться геометрическими понятиями: окружность, круг.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bCs/>
                <w:iCs/>
              </w:rPr>
            </w:pPr>
            <w:r w:rsidRPr="00CB31DC">
              <w:rPr>
                <w:rFonts w:cstheme="minorHAnsi"/>
                <w:bCs/>
                <w:iCs/>
              </w:rPr>
              <w:t>Приводить примеры объектов окружающего мира, имеющих форму изученных геометрических фигур.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  <w:bCs/>
                <w:iCs/>
              </w:rPr>
            </w:pPr>
            <w:r w:rsidRPr="00CB31DC">
              <w:rPr>
                <w:rFonts w:cstheme="minorHAnsi"/>
                <w:bCs/>
                <w:iCs/>
              </w:rPr>
              <w:t>Использовать терминологию, связанную с окружностью: радиус, диаметр, центр.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</w:rPr>
            </w:pPr>
            <w:r w:rsidRPr="00CB31DC">
              <w:rPr>
                <w:rFonts w:cstheme="minorHAnsi"/>
                <w:bCs/>
                <w:iCs/>
              </w:rPr>
              <w:t>Изображать на нелинованной и клетчатой бумаге с помощью циркуля и линейки, строить окружность заданного радиуса.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</w:rPr>
            </w:pPr>
            <w:r w:rsidRPr="00CB31DC">
              <w:rPr>
                <w:rFonts w:cstheme="minorHAnsi"/>
              </w:rPr>
              <w:t xml:space="preserve">Понимать и правильно употреблять термины, связанные с 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</w:rPr>
            </w:pPr>
            <w:r w:rsidRPr="00CB31DC">
              <w:rPr>
                <w:rFonts w:cstheme="minorHAnsi"/>
              </w:rPr>
              <w:t>обыкновенными дробями.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</w:rPr>
            </w:pPr>
            <w:r w:rsidRPr="00CB31DC">
              <w:rPr>
                <w:rFonts w:cstheme="minorHAnsi"/>
              </w:rPr>
              <w:t>Сравнивать в простейших</w:t>
            </w:r>
          </w:p>
          <w:p w:rsidR="003F3DA0" w:rsidRPr="00CB31DC" w:rsidRDefault="003F3DA0" w:rsidP="003F3DA0">
            <w:pPr>
              <w:spacing w:after="0" w:line="240" w:lineRule="auto"/>
              <w:rPr>
                <w:rFonts w:cstheme="minorHAnsi"/>
              </w:rPr>
            </w:pPr>
            <w:r w:rsidRPr="00CB31DC">
              <w:rPr>
                <w:rFonts w:cstheme="minorHAnsi"/>
              </w:rPr>
              <w:t>случаях обыкновенные дроби.</w:t>
            </w:r>
          </w:p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25. Окружность, круг, шар, цилиндр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25. Окружность, круг, шар, цилиндр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26. Доли и дроби. Изображение дробей на координатной прямой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26. Доли и дроби. Изображение дробей на координатной прямой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27. Сравнение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27. Сравнение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27. Сравнение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28. Правильные и неправильные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28. Правильные и неправильные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28. Правильные и неправильные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Контрольная работа «Обыкновенные дроби»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КР7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Контролировать и оценивать свою работу, ставить цели на следующий этап обучения</w:t>
            </w:r>
          </w:p>
        </w:tc>
      </w:tr>
      <w:tr w:rsidR="003F3DA0" w:rsidRPr="00635A16" w:rsidTr="00701B54">
        <w:trPr>
          <w:trHeight w:val="567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i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§ 3. п.29-32. Сложение и вычитание дробей с одинаковыми знаменателями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 xml:space="preserve">Смешанная дробь, представление смешанной дроби в виде неправильной дроби и выделение целой части числа из неправильной дроби. 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 xml:space="preserve">Сложение и вычитание дробей.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Выполнять арифметические действия с обыкновенными дробями в простейших случаях.</w:t>
            </w: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29. Сложение и вычитание дробей с одинаковыми знаменателями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29. Сложение и вычитание дробей с одинаковыми знаменателями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30. Деление натуральных чисел и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30. Деление натуральных чисел и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31. Смешанные числа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31. Смешанные числа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32. Сложение и вычитание смешанных чисел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32. Сложение и вычитание смешанных чисел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eastAsia="Calibri" w:cstheme="minorHAnsi"/>
                <w:b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Контрольная работа «Сложение и вычитание дробей с одинаковыми знаменателями»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КР8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3F3DA0" w:rsidRPr="00635A16" w:rsidTr="00701B54">
        <w:trPr>
          <w:trHeight w:val="567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i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§ 5. п.33-36. Сложение и вычитание дробей с разными знаменателями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Основное свойство дроби. Сокращение дробей. Приведение дроби к новому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lastRenderedPageBreak/>
              <w:t>знаменателю. Сравнение дробей.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lastRenderedPageBreak/>
              <w:t xml:space="preserve">Выполнять арифметические действия с обыкновенными </w:t>
            </w:r>
            <w:r w:rsidRPr="00635A16">
              <w:rPr>
                <w:rFonts w:cstheme="minorHAnsi"/>
                <w:sz w:val="24"/>
                <w:szCs w:val="24"/>
              </w:rPr>
              <w:lastRenderedPageBreak/>
              <w:t>дробями в простейших случаях.</w:t>
            </w: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33. Основное свойство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33. Основное свойство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34. Сокращение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34. Сокращение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35. Приведение дробей к общему знаменателю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35. Приведение дробей к общему знаменателю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36. Сравнение, сложение и вычитание дробей с разными знаменателями»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36. Сравнение, сложение и вычитание дробей с разными знаменателями»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Контрольная работа  «Сложение и вычитание дробей с разными знаменателями»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КР9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Контролировать и оценивать свою работу, ставить цели на следующий этап обучения</w:t>
            </w:r>
          </w:p>
        </w:tc>
      </w:tr>
      <w:tr w:rsidR="003F3DA0" w:rsidRPr="00635A16" w:rsidTr="00701B54">
        <w:trPr>
          <w:trHeight w:val="567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i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§ 5. п.37-40. Умножение и деление обыкновенных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Умножение и деление дробей, взаимнообратные дроби. Нахождение части целого и целого по его части. Решение основных задач на дроби.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Выполнять арифметические действия с обыкновенными дробями в простейших случаях.</w:t>
            </w: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 xml:space="preserve">37. Умножение дробей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37. Умножение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38. Нахождение части целого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38. Нахождение части целого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39. Деление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39. Деление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40. Нахождение целого по его части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40. Нахождение целого по его части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DA0" w:rsidRPr="00635A16" w:rsidRDefault="003F3DA0" w:rsidP="003F3DA0">
            <w:pPr>
              <w:pStyle w:val="ae"/>
              <w:spacing w:after="0"/>
              <w:rPr>
                <w:rFonts w:cstheme="minorHAnsi"/>
                <w:b w:val="0"/>
                <w:color w:val="auto"/>
                <w:sz w:val="24"/>
                <w:szCs w:val="24"/>
                <w:lang w:val="ru-RU"/>
              </w:rPr>
            </w:pPr>
            <w:r w:rsidRPr="00635A16">
              <w:rPr>
                <w:rFonts w:cstheme="minorHAnsi"/>
                <w:color w:val="auto"/>
                <w:sz w:val="24"/>
                <w:szCs w:val="24"/>
                <w:lang w:val="ru-RU"/>
              </w:rPr>
              <w:t>Контрольная работа «Умножение и деление обыкновенных дробей»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КР10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Контролировать и оценивать свою работу, ставить цели на следующий этап обучения</w:t>
            </w:r>
          </w:p>
        </w:tc>
      </w:tr>
      <w:tr w:rsidR="003F3DA0" w:rsidRPr="00635A16" w:rsidTr="00701B54">
        <w:trPr>
          <w:trHeight w:val="567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i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§ 6. п.41-44. Десятичные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Десятичная запись дробей. Представление десятичной дроби в виде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обыкновенной. Изображение десятичных дробей точками на числовой прямой.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Сравнение десятичных дробей.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Округление десятичных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дробей.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Арифметические действия с десятичными дробями.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Понимать и правильно употреблять термины, связанные десятичными дробями. Сравнивать и упорядочивать десятичные дроби.</w:t>
            </w:r>
          </w:p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Выполнять проверку, прикидку результата вычислений. Округлять натуральные числа.</w:t>
            </w: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41. Десятичная запись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41. Десятичная запись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42. Сравнение десятичных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42. Сравнение десятичных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43. Сложение и вычитание десятичных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43. Сложение и вычитание десятичных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43. Сложение и вычитание десятичных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44. Округление чисел. Прикидка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44. Округление чисел. Прикидка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44. Округление чисел. Прикидка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 xml:space="preserve">Повторение и систематизация учебного </w:t>
            </w:r>
            <w:r w:rsidRPr="00635A16">
              <w:rPr>
                <w:rFonts w:cstheme="minorHAnsi"/>
                <w:sz w:val="24"/>
                <w:szCs w:val="24"/>
              </w:rPr>
              <w:lastRenderedPageBreak/>
              <w:t>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Контрольная работа «Десятичные дроби»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КР11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Контролировать и оценивать свою работу; ставить цели на следующий этап обучения</w:t>
            </w:r>
          </w:p>
        </w:tc>
      </w:tr>
      <w:tr w:rsidR="003F3DA0" w:rsidRPr="00635A16" w:rsidTr="00701B54">
        <w:trPr>
          <w:trHeight w:val="567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i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§ 6. п.45-48. Умножение и деление десятичных дробей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Арифметические действия с десятичными дробями. Решение основных задач на дроби.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45. Умножение десятичной дроби на натуральное число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45. Умножение десятичной дроби на натуральное число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46. Деление десятичной дроби на натуральное число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46. Деление десятичной дроби на натуральное число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47. Умножение на десятичную дробь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47. Умножение на десятичную дробь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47. Умножение на десятичную дробь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48. Деление на десятичную дробь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48. Деление на десятичную дробь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48. Деление на десятичную дробь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-Regular"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и систематизация учебного материала по теме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Контрольная работа  «</w:t>
            </w:r>
            <w:r w:rsidRPr="00635A16">
              <w:rPr>
                <w:rStyle w:val="fontstyle01"/>
                <w:rFonts w:asciiTheme="minorHAnsi" w:hAnsiTheme="minorHAnsi" w:cstheme="minorHAnsi"/>
                <w:b/>
                <w:sz w:val="24"/>
                <w:szCs w:val="24"/>
              </w:rPr>
              <w:t>Умножение и деление десятичных дробей</w:t>
            </w:r>
            <w:r w:rsidRPr="00635A16">
              <w:rPr>
                <w:rFonts w:cstheme="minorHAnsi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КР12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Контролировать и оценивать свою работу, ставить цели на следующий этап обучения</w:t>
            </w:r>
          </w:p>
        </w:tc>
      </w:tr>
      <w:tr w:rsidR="003F3DA0" w:rsidRPr="00635A16" w:rsidTr="00701B54">
        <w:trPr>
          <w:trHeight w:val="567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iCs/>
                <w:sz w:val="24"/>
                <w:szCs w:val="24"/>
              </w:rPr>
              <w:t>§ 7. п.49-51. Инструменты для вычислений и измерений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Измерение и построение углов с помощью транспортира.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49. Калькулятор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49. Калькулятор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50. Виды углов. Чертежный треугольник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50. Виды углов. Чертежный треугольник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51. Измерение углов. Транспортир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освоения новых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51. Измерение углов. Транспортир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  <w:r>
              <w:rPr>
                <w:rFonts w:cstheme="minorHAnsi"/>
                <w:sz w:val="24"/>
                <w:szCs w:val="24"/>
              </w:rPr>
              <w:t>, СР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закрепления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3DA0" w:rsidRPr="00635A16" w:rsidRDefault="003F3DA0" w:rsidP="003F3DA0">
            <w:pPr>
              <w:spacing w:after="0" w:line="240" w:lineRule="auto"/>
              <w:rPr>
                <w:rFonts w:eastAsia="Calibri" w:cstheme="minorHAnsi"/>
                <w:bCs/>
                <w:spacing w:val="-2"/>
                <w:sz w:val="24"/>
                <w:szCs w:val="24"/>
              </w:rPr>
            </w:pPr>
            <w:r w:rsidRPr="00635A16">
              <w:rPr>
                <w:rFonts w:cstheme="minorHAnsi"/>
                <w:b/>
                <w:iCs/>
                <w:sz w:val="24"/>
                <w:szCs w:val="24"/>
              </w:rPr>
              <w:t>Практическая работа по теме: «Инструменты для вычислений и измерений»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формирования и применения знаний умений и навыков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Контролировать и оценивать свою работу, ставить цели на следующий этап обучения</w:t>
            </w:r>
          </w:p>
        </w:tc>
      </w:tr>
      <w:tr w:rsidR="003F3DA0" w:rsidRPr="00635A16" w:rsidTr="00701B54">
        <w:trPr>
          <w:trHeight w:val="567"/>
        </w:trPr>
        <w:tc>
          <w:tcPr>
            <w:tcW w:w="151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4"/>
                <w:szCs w:val="24"/>
              </w:rPr>
            </w:pPr>
            <w:r w:rsidRPr="00635A16">
              <w:rPr>
                <w:rFonts w:cstheme="minorHAnsi"/>
                <w:b/>
                <w:iCs/>
                <w:sz w:val="24"/>
                <w:szCs w:val="24"/>
              </w:rPr>
              <w:t>Повторение (20)</w:t>
            </w: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Повторение. Натуральные числа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Повторение. Сложение и вычитание натуральных чисел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Повторение. Умножение и деление натуральных чисел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Повторение. Делители и кратные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Повторение. Площади и объемы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Повторение. Обыкновенные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Повторение. Сложение и вычитание дробей с одинаковыми знаменателями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Повторение. Сложение и вычитание дробей с разными знаменателями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Повторение. Умножение и деление обыкновенных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Повторение. Десятичные дроби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 xml:space="preserve">Повторение. </w:t>
            </w:r>
            <w:r w:rsidRPr="00635A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Умножение и деление десятичных дробей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ФР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>162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35A16">
              <w:rPr>
                <w:rFonts w:cstheme="minorHAnsi"/>
                <w:b/>
                <w:bCs/>
                <w:sz w:val="24"/>
                <w:szCs w:val="24"/>
              </w:rPr>
              <w:t>КР13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iCs/>
                <w:sz w:val="24"/>
                <w:szCs w:val="24"/>
              </w:rPr>
              <w:t>Урок проверки и оценки знаний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CB31DC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B31DC">
              <w:rPr>
                <w:rFonts w:cstheme="minorHAnsi"/>
                <w:sz w:val="20"/>
                <w:szCs w:val="20"/>
              </w:rPr>
              <w:t>Контролировать и оценивать свою работу, ставить цели на следующий этап обучения</w:t>
            </w: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Резерв. Анализ контрольной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 xml:space="preserve">Резерв.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 xml:space="preserve">Резерв.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 xml:space="preserve">Резерв.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Резерв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 xml:space="preserve">Резерв.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F3DA0" w:rsidRPr="00635A16" w:rsidTr="00701B54">
        <w:trPr>
          <w:trHeight w:val="56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635A16">
              <w:rPr>
                <w:rFonts w:cstheme="minorHAnsi"/>
                <w:bCs/>
                <w:sz w:val="24"/>
                <w:szCs w:val="24"/>
              </w:rPr>
              <w:t>170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 xml:space="preserve">Резерв.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35A1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DA0" w:rsidRPr="00635A16" w:rsidRDefault="003F3DA0" w:rsidP="003F3D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F31B67" w:rsidRDefault="00F31B67" w:rsidP="00AB781A">
      <w:pPr>
        <w:spacing w:after="0"/>
        <w:jc w:val="center"/>
        <w:rPr>
          <w:rFonts w:cstheme="minorHAnsi"/>
          <w:sz w:val="24"/>
          <w:szCs w:val="24"/>
        </w:rPr>
      </w:pPr>
    </w:p>
    <w:sectPr w:rsidR="00F31B67" w:rsidSect="00AB781A">
      <w:pgSz w:w="16838" w:h="11906" w:orient="landscape"/>
      <w:pgMar w:top="720" w:right="720" w:bottom="284" w:left="720" w:header="426" w:footer="708" w:gutter="0"/>
      <w:cols w:space="39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20F" w:rsidRDefault="006F020F" w:rsidP="00F90E27">
      <w:pPr>
        <w:spacing w:after="0" w:line="240" w:lineRule="auto"/>
      </w:pPr>
      <w:r>
        <w:separator/>
      </w:r>
    </w:p>
  </w:endnote>
  <w:endnote w:type="continuationSeparator" w:id="1">
    <w:p w:rsidR="006F020F" w:rsidRDefault="006F020F" w:rsidP="00F90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ton-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Regular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20F" w:rsidRDefault="006F020F" w:rsidP="00F90E27">
      <w:pPr>
        <w:spacing w:after="0" w:line="240" w:lineRule="auto"/>
      </w:pPr>
      <w:r>
        <w:separator/>
      </w:r>
    </w:p>
  </w:footnote>
  <w:footnote w:type="continuationSeparator" w:id="1">
    <w:p w:rsidR="006F020F" w:rsidRDefault="006F020F" w:rsidP="00F90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DA76A8"/>
    <w:rsid w:val="00003D88"/>
    <w:rsid w:val="00005E66"/>
    <w:rsid w:val="00031EFE"/>
    <w:rsid w:val="00055CD3"/>
    <w:rsid w:val="000674C8"/>
    <w:rsid w:val="00081D42"/>
    <w:rsid w:val="000C125A"/>
    <w:rsid w:val="000D56C9"/>
    <w:rsid w:val="000D5D18"/>
    <w:rsid w:val="000D7CAF"/>
    <w:rsid w:val="001147E2"/>
    <w:rsid w:val="00124959"/>
    <w:rsid w:val="00136874"/>
    <w:rsid w:val="00163615"/>
    <w:rsid w:val="00171F83"/>
    <w:rsid w:val="00183F87"/>
    <w:rsid w:val="001874C9"/>
    <w:rsid w:val="00197ACD"/>
    <w:rsid w:val="001B330F"/>
    <w:rsid w:val="001C4F02"/>
    <w:rsid w:val="001D1DC3"/>
    <w:rsid w:val="001D71B1"/>
    <w:rsid w:val="001E3BF6"/>
    <w:rsid w:val="001F2C0F"/>
    <w:rsid w:val="001F65F6"/>
    <w:rsid w:val="002051EC"/>
    <w:rsid w:val="002218AB"/>
    <w:rsid w:val="00222238"/>
    <w:rsid w:val="00222574"/>
    <w:rsid w:val="00222B5D"/>
    <w:rsid w:val="002258AD"/>
    <w:rsid w:val="00235DDB"/>
    <w:rsid w:val="00236379"/>
    <w:rsid w:val="00252935"/>
    <w:rsid w:val="00271E31"/>
    <w:rsid w:val="002767EB"/>
    <w:rsid w:val="0027712C"/>
    <w:rsid w:val="0028225C"/>
    <w:rsid w:val="002900E9"/>
    <w:rsid w:val="002964C9"/>
    <w:rsid w:val="002A3977"/>
    <w:rsid w:val="002A5BB5"/>
    <w:rsid w:val="002A72B9"/>
    <w:rsid w:val="002B323F"/>
    <w:rsid w:val="002D040E"/>
    <w:rsid w:val="002D2906"/>
    <w:rsid w:val="00301414"/>
    <w:rsid w:val="00301E86"/>
    <w:rsid w:val="003149DC"/>
    <w:rsid w:val="00321501"/>
    <w:rsid w:val="00323F6B"/>
    <w:rsid w:val="0033440A"/>
    <w:rsid w:val="0034091B"/>
    <w:rsid w:val="003465EA"/>
    <w:rsid w:val="00362173"/>
    <w:rsid w:val="00392058"/>
    <w:rsid w:val="00393DE7"/>
    <w:rsid w:val="003976D4"/>
    <w:rsid w:val="00397B53"/>
    <w:rsid w:val="003A21BC"/>
    <w:rsid w:val="003A27EE"/>
    <w:rsid w:val="003A291A"/>
    <w:rsid w:val="003B05B4"/>
    <w:rsid w:val="003B382B"/>
    <w:rsid w:val="003B7183"/>
    <w:rsid w:val="003E2348"/>
    <w:rsid w:val="003F3DA0"/>
    <w:rsid w:val="004028AB"/>
    <w:rsid w:val="0041744C"/>
    <w:rsid w:val="004364BD"/>
    <w:rsid w:val="004817B1"/>
    <w:rsid w:val="00485540"/>
    <w:rsid w:val="00490B4B"/>
    <w:rsid w:val="00496FCA"/>
    <w:rsid w:val="004A2E18"/>
    <w:rsid w:val="004C0F09"/>
    <w:rsid w:val="00506D9A"/>
    <w:rsid w:val="00511362"/>
    <w:rsid w:val="005145D4"/>
    <w:rsid w:val="00517D94"/>
    <w:rsid w:val="00521469"/>
    <w:rsid w:val="00521E84"/>
    <w:rsid w:val="00524DEF"/>
    <w:rsid w:val="00540A13"/>
    <w:rsid w:val="005445E8"/>
    <w:rsid w:val="00562EF2"/>
    <w:rsid w:val="00570607"/>
    <w:rsid w:val="005735CF"/>
    <w:rsid w:val="00593904"/>
    <w:rsid w:val="005B37F9"/>
    <w:rsid w:val="005D6A94"/>
    <w:rsid w:val="005E36A1"/>
    <w:rsid w:val="005E5512"/>
    <w:rsid w:val="005F3FB6"/>
    <w:rsid w:val="00606B62"/>
    <w:rsid w:val="00612206"/>
    <w:rsid w:val="0062196D"/>
    <w:rsid w:val="00631912"/>
    <w:rsid w:val="00635A16"/>
    <w:rsid w:val="00641A29"/>
    <w:rsid w:val="00643704"/>
    <w:rsid w:val="006548B0"/>
    <w:rsid w:val="006657C6"/>
    <w:rsid w:val="006768DE"/>
    <w:rsid w:val="00692CF8"/>
    <w:rsid w:val="00697E1A"/>
    <w:rsid w:val="006B769A"/>
    <w:rsid w:val="006C73CE"/>
    <w:rsid w:val="006D5B31"/>
    <w:rsid w:val="006F020F"/>
    <w:rsid w:val="006F03B0"/>
    <w:rsid w:val="006F75F1"/>
    <w:rsid w:val="006F7F12"/>
    <w:rsid w:val="00701B54"/>
    <w:rsid w:val="0071476B"/>
    <w:rsid w:val="007211D1"/>
    <w:rsid w:val="007217E6"/>
    <w:rsid w:val="00723B9E"/>
    <w:rsid w:val="007273F9"/>
    <w:rsid w:val="007345D8"/>
    <w:rsid w:val="00747E07"/>
    <w:rsid w:val="0075192E"/>
    <w:rsid w:val="0077771F"/>
    <w:rsid w:val="007804F1"/>
    <w:rsid w:val="0079376C"/>
    <w:rsid w:val="007A66A8"/>
    <w:rsid w:val="007B70F4"/>
    <w:rsid w:val="007C17B7"/>
    <w:rsid w:val="007D283E"/>
    <w:rsid w:val="007D405D"/>
    <w:rsid w:val="007D5170"/>
    <w:rsid w:val="007D63D5"/>
    <w:rsid w:val="007E0367"/>
    <w:rsid w:val="007E5E7E"/>
    <w:rsid w:val="007F391F"/>
    <w:rsid w:val="007F3F6E"/>
    <w:rsid w:val="00802233"/>
    <w:rsid w:val="00824558"/>
    <w:rsid w:val="00827048"/>
    <w:rsid w:val="00835E95"/>
    <w:rsid w:val="00840C33"/>
    <w:rsid w:val="00851DB6"/>
    <w:rsid w:val="008543D6"/>
    <w:rsid w:val="008743BA"/>
    <w:rsid w:val="00885306"/>
    <w:rsid w:val="008A4CBC"/>
    <w:rsid w:val="008A6211"/>
    <w:rsid w:val="008A7A59"/>
    <w:rsid w:val="008B4F1B"/>
    <w:rsid w:val="008E0BA1"/>
    <w:rsid w:val="008E203A"/>
    <w:rsid w:val="008E3048"/>
    <w:rsid w:val="008E45CA"/>
    <w:rsid w:val="008F04A4"/>
    <w:rsid w:val="00901E4C"/>
    <w:rsid w:val="009032BA"/>
    <w:rsid w:val="009033CF"/>
    <w:rsid w:val="009039D5"/>
    <w:rsid w:val="009215EF"/>
    <w:rsid w:val="009264E3"/>
    <w:rsid w:val="009327F9"/>
    <w:rsid w:val="00946CBB"/>
    <w:rsid w:val="0095496C"/>
    <w:rsid w:val="00962BB5"/>
    <w:rsid w:val="00966B37"/>
    <w:rsid w:val="009718FE"/>
    <w:rsid w:val="00981724"/>
    <w:rsid w:val="009A5D89"/>
    <w:rsid w:val="009B4F61"/>
    <w:rsid w:val="009B6839"/>
    <w:rsid w:val="009C13E8"/>
    <w:rsid w:val="009C354F"/>
    <w:rsid w:val="009C3B06"/>
    <w:rsid w:val="009C3FE7"/>
    <w:rsid w:val="009D1F63"/>
    <w:rsid w:val="009E5A8B"/>
    <w:rsid w:val="00A01404"/>
    <w:rsid w:val="00A0169A"/>
    <w:rsid w:val="00A255C7"/>
    <w:rsid w:val="00A372D5"/>
    <w:rsid w:val="00A40C1A"/>
    <w:rsid w:val="00A47207"/>
    <w:rsid w:val="00A47DA7"/>
    <w:rsid w:val="00A55760"/>
    <w:rsid w:val="00A70AB2"/>
    <w:rsid w:val="00A767DD"/>
    <w:rsid w:val="00A80A6A"/>
    <w:rsid w:val="00A85313"/>
    <w:rsid w:val="00A87677"/>
    <w:rsid w:val="00AA7201"/>
    <w:rsid w:val="00AA7857"/>
    <w:rsid w:val="00AB781A"/>
    <w:rsid w:val="00AC62F0"/>
    <w:rsid w:val="00AC714C"/>
    <w:rsid w:val="00AD70AF"/>
    <w:rsid w:val="00AE050B"/>
    <w:rsid w:val="00AE1A85"/>
    <w:rsid w:val="00AE29D9"/>
    <w:rsid w:val="00AE5071"/>
    <w:rsid w:val="00AE7CC6"/>
    <w:rsid w:val="00B0440C"/>
    <w:rsid w:val="00B0699A"/>
    <w:rsid w:val="00B26490"/>
    <w:rsid w:val="00B477AD"/>
    <w:rsid w:val="00B56588"/>
    <w:rsid w:val="00B6595D"/>
    <w:rsid w:val="00B71604"/>
    <w:rsid w:val="00B871B5"/>
    <w:rsid w:val="00BA25F7"/>
    <w:rsid w:val="00BA3ADD"/>
    <w:rsid w:val="00BA6242"/>
    <w:rsid w:val="00BC2BDD"/>
    <w:rsid w:val="00BC7109"/>
    <w:rsid w:val="00BD5D88"/>
    <w:rsid w:val="00C05741"/>
    <w:rsid w:val="00C0581A"/>
    <w:rsid w:val="00C067F9"/>
    <w:rsid w:val="00C2417B"/>
    <w:rsid w:val="00C303FB"/>
    <w:rsid w:val="00C536FF"/>
    <w:rsid w:val="00C57D9F"/>
    <w:rsid w:val="00C8010E"/>
    <w:rsid w:val="00C84158"/>
    <w:rsid w:val="00C92FFA"/>
    <w:rsid w:val="00CA68F2"/>
    <w:rsid w:val="00CB15E1"/>
    <w:rsid w:val="00CB31DC"/>
    <w:rsid w:val="00CB6642"/>
    <w:rsid w:val="00CB75A9"/>
    <w:rsid w:val="00CB7DEA"/>
    <w:rsid w:val="00CC4847"/>
    <w:rsid w:val="00CE2CE6"/>
    <w:rsid w:val="00CE44CF"/>
    <w:rsid w:val="00CE475D"/>
    <w:rsid w:val="00CE67AC"/>
    <w:rsid w:val="00CF1C5F"/>
    <w:rsid w:val="00CF6825"/>
    <w:rsid w:val="00D12855"/>
    <w:rsid w:val="00D12966"/>
    <w:rsid w:val="00D172BD"/>
    <w:rsid w:val="00D20016"/>
    <w:rsid w:val="00D23740"/>
    <w:rsid w:val="00D31619"/>
    <w:rsid w:val="00D361B7"/>
    <w:rsid w:val="00D54E49"/>
    <w:rsid w:val="00D60781"/>
    <w:rsid w:val="00D60DEE"/>
    <w:rsid w:val="00D7399A"/>
    <w:rsid w:val="00D77704"/>
    <w:rsid w:val="00D80966"/>
    <w:rsid w:val="00D860D6"/>
    <w:rsid w:val="00D9729D"/>
    <w:rsid w:val="00D972B3"/>
    <w:rsid w:val="00DA76A8"/>
    <w:rsid w:val="00DD6490"/>
    <w:rsid w:val="00E027A1"/>
    <w:rsid w:val="00E1101F"/>
    <w:rsid w:val="00E36AF7"/>
    <w:rsid w:val="00E4371A"/>
    <w:rsid w:val="00E45EA1"/>
    <w:rsid w:val="00E536EC"/>
    <w:rsid w:val="00E802AE"/>
    <w:rsid w:val="00E84E54"/>
    <w:rsid w:val="00EA3E12"/>
    <w:rsid w:val="00ED4EF3"/>
    <w:rsid w:val="00ED5C1D"/>
    <w:rsid w:val="00ED7F81"/>
    <w:rsid w:val="00EE09FF"/>
    <w:rsid w:val="00EE79FD"/>
    <w:rsid w:val="00EF17EC"/>
    <w:rsid w:val="00F02CF7"/>
    <w:rsid w:val="00F06729"/>
    <w:rsid w:val="00F15872"/>
    <w:rsid w:val="00F31B67"/>
    <w:rsid w:val="00F51AB0"/>
    <w:rsid w:val="00F53107"/>
    <w:rsid w:val="00F564BD"/>
    <w:rsid w:val="00F86F5E"/>
    <w:rsid w:val="00F90E27"/>
    <w:rsid w:val="00FB22E2"/>
    <w:rsid w:val="00FB254B"/>
    <w:rsid w:val="00FC3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58"/>
  </w:style>
  <w:style w:type="paragraph" w:styleId="1">
    <w:name w:val="heading 1"/>
    <w:basedOn w:val="a"/>
    <w:next w:val="a"/>
    <w:link w:val="10"/>
    <w:qFormat/>
    <w:rsid w:val="00F31B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1B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1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1B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1B67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6A8"/>
    <w:pPr>
      <w:ind w:left="720"/>
      <w:contextualSpacing/>
    </w:pPr>
  </w:style>
  <w:style w:type="table" w:styleId="a4">
    <w:name w:val="Table Grid"/>
    <w:basedOn w:val="a1"/>
    <w:rsid w:val="009C1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rsid w:val="00FC3909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4"/>
    <w:rsid w:val="00FC39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90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0E27"/>
  </w:style>
  <w:style w:type="paragraph" w:styleId="a8">
    <w:name w:val="footer"/>
    <w:basedOn w:val="a"/>
    <w:link w:val="a9"/>
    <w:uiPriority w:val="99"/>
    <w:unhideWhenUsed/>
    <w:rsid w:val="00F90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0E27"/>
  </w:style>
  <w:style w:type="paragraph" w:styleId="aa">
    <w:name w:val="Balloon Text"/>
    <w:basedOn w:val="a"/>
    <w:link w:val="ab"/>
    <w:unhideWhenUsed/>
    <w:rsid w:val="0039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93DE7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F5310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8">
    <w:name w:val="Font Style18"/>
    <w:basedOn w:val="a0"/>
    <w:uiPriority w:val="99"/>
    <w:rsid w:val="00F53107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01">
    <w:name w:val="fontstyle01"/>
    <w:basedOn w:val="a0"/>
    <w:rsid w:val="002A72B9"/>
    <w:rPr>
      <w:rFonts w:ascii="Calibri" w:hAnsi="Calibri" w:cs="Calibri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7D517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F31B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31B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31B6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F31B6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F31B67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F31B67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F3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Indent"/>
    <w:basedOn w:val="a"/>
    <w:uiPriority w:val="99"/>
    <w:semiHidden/>
    <w:unhideWhenUsed/>
    <w:rsid w:val="00F31B67"/>
    <w:pPr>
      <w:ind w:left="720"/>
    </w:pPr>
    <w:rPr>
      <w:lang w:val="en-US"/>
    </w:rPr>
  </w:style>
  <w:style w:type="paragraph" w:styleId="ae">
    <w:name w:val="caption"/>
    <w:basedOn w:val="a"/>
    <w:next w:val="a"/>
    <w:unhideWhenUsed/>
    <w:qFormat/>
    <w:rsid w:val="00F31B67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f">
    <w:name w:val="Title"/>
    <w:basedOn w:val="a"/>
    <w:next w:val="a"/>
    <w:link w:val="af0"/>
    <w:uiPriority w:val="10"/>
    <w:qFormat/>
    <w:rsid w:val="00F31B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0">
    <w:name w:val="Название Знак"/>
    <w:basedOn w:val="a0"/>
    <w:link w:val="af"/>
    <w:uiPriority w:val="10"/>
    <w:rsid w:val="00F31B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f1">
    <w:name w:val="Subtitle"/>
    <w:basedOn w:val="a"/>
    <w:next w:val="a"/>
    <w:link w:val="af2"/>
    <w:uiPriority w:val="11"/>
    <w:qFormat/>
    <w:rsid w:val="00F31B67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F31B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3">
    <w:name w:val="footnote text"/>
    <w:basedOn w:val="a"/>
    <w:link w:val="af4"/>
    <w:uiPriority w:val="99"/>
    <w:semiHidden/>
    <w:unhideWhenUsed/>
    <w:rsid w:val="00F31B67"/>
    <w:pPr>
      <w:spacing w:after="160" w:line="25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F31B67"/>
    <w:rPr>
      <w:rFonts w:ascii="Calibri" w:eastAsia="Times New Roman" w:hAnsi="Calibri" w:cs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F31B67"/>
    <w:rPr>
      <w:rFonts w:ascii="Times New Roman" w:hAnsi="Times New Roman" w:cs="Times New Roman" w:hint="default"/>
      <w:vertAlign w:val="superscript"/>
    </w:rPr>
  </w:style>
  <w:style w:type="character" w:customStyle="1" w:styleId="21">
    <w:name w:val="Основной текст (2)"/>
    <w:basedOn w:val="a0"/>
    <w:rsid w:val="00F31B6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2">
    <w:name w:val="Основной текст (2) + Полужирный"/>
    <w:basedOn w:val="a0"/>
    <w:rsid w:val="00F31B6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11">
    <w:name w:val="Основной текст (2) + 11"/>
    <w:aliases w:val="5 pt,Курсив"/>
    <w:basedOn w:val="a0"/>
    <w:rsid w:val="00F31B67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position w:val="0"/>
      <w:sz w:val="23"/>
      <w:szCs w:val="23"/>
      <w:u w:val="none"/>
      <w:effect w:val="none"/>
      <w:lang w:val="en-US" w:eastAsia="en-US" w:bidi="en-US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F31B67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F31B67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31B67"/>
  </w:style>
  <w:style w:type="paragraph" w:styleId="af6">
    <w:name w:val="Body Text Indent"/>
    <w:basedOn w:val="a"/>
    <w:link w:val="af7"/>
    <w:rsid w:val="00F31B67"/>
    <w:pPr>
      <w:snapToGrid w:val="0"/>
      <w:spacing w:after="0" w:line="260" w:lineRule="atLeast"/>
      <w:ind w:firstLine="5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F31B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F31B6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F31B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F31B67"/>
    <w:pPr>
      <w:spacing w:after="0" w:line="240" w:lineRule="auto"/>
    </w:pPr>
  </w:style>
  <w:style w:type="character" w:customStyle="1" w:styleId="rvts243">
    <w:name w:val="rvts243"/>
    <w:basedOn w:val="a0"/>
    <w:rsid w:val="00F31B67"/>
  </w:style>
  <w:style w:type="character" w:customStyle="1" w:styleId="apple-converted-space">
    <w:name w:val="apple-converted-space"/>
    <w:basedOn w:val="a0"/>
    <w:rsid w:val="00F31B67"/>
  </w:style>
  <w:style w:type="character" w:customStyle="1" w:styleId="212">
    <w:name w:val="Заголовок 2 Знак1"/>
    <w:basedOn w:val="a0"/>
    <w:uiPriority w:val="9"/>
    <w:semiHidden/>
    <w:rsid w:val="00F31B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10">
    <w:name w:val="Заголовок 6 Знак1"/>
    <w:basedOn w:val="a0"/>
    <w:uiPriority w:val="9"/>
    <w:semiHidden/>
    <w:rsid w:val="00F31B67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numbering" w:customStyle="1" w:styleId="25">
    <w:name w:val="Нет списка2"/>
    <w:next w:val="a2"/>
    <w:semiHidden/>
    <w:rsid w:val="00F31B67"/>
  </w:style>
  <w:style w:type="paragraph" w:styleId="af9">
    <w:name w:val="Normal (Web)"/>
    <w:basedOn w:val="a"/>
    <w:rsid w:val="00F31B6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Название1"/>
    <w:basedOn w:val="a"/>
    <w:rsid w:val="00F31B6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a">
    <w:name w:val="Заголовок МОЙ"/>
    <w:basedOn w:val="a"/>
    <w:next w:val="1"/>
    <w:rsid w:val="00F31B67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numbering" w:customStyle="1" w:styleId="31">
    <w:name w:val="Нет списка3"/>
    <w:next w:val="a2"/>
    <w:semiHidden/>
    <w:rsid w:val="00F31B67"/>
  </w:style>
  <w:style w:type="paragraph" w:styleId="HTML">
    <w:name w:val="HTML Preformatted"/>
    <w:basedOn w:val="a"/>
    <w:link w:val="HTML0"/>
    <w:rsid w:val="00F31B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PMingLiU" w:hAnsi="Courier New" w:cs="Courier New"/>
      <w:sz w:val="20"/>
      <w:szCs w:val="20"/>
      <w:lang w:eastAsia="zh-TW"/>
    </w:rPr>
  </w:style>
  <w:style w:type="character" w:customStyle="1" w:styleId="HTML0">
    <w:name w:val="Стандартный HTML Знак"/>
    <w:basedOn w:val="a0"/>
    <w:link w:val="HTML"/>
    <w:rsid w:val="00F31B67"/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c0">
    <w:name w:val="c0"/>
    <w:basedOn w:val="a"/>
    <w:rsid w:val="00F3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31B67"/>
  </w:style>
  <w:style w:type="paragraph" w:customStyle="1" w:styleId="14">
    <w:name w:val="Знак1"/>
    <w:basedOn w:val="a"/>
    <w:rsid w:val="00F31B6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style-span">
    <w:name w:val="apple-style-span"/>
    <w:basedOn w:val="a0"/>
    <w:rsid w:val="00F31B67"/>
  </w:style>
  <w:style w:type="paragraph" w:styleId="afb">
    <w:name w:val="Body Text"/>
    <w:basedOn w:val="a"/>
    <w:link w:val="afc"/>
    <w:rsid w:val="00F31B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F31B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0"/>
    <w:qFormat/>
    <w:rsid w:val="00F31B67"/>
    <w:rPr>
      <w:b/>
      <w:bCs/>
    </w:rPr>
  </w:style>
  <w:style w:type="character" w:customStyle="1" w:styleId="day7">
    <w:name w:val="da y7"/>
    <w:basedOn w:val="a0"/>
    <w:rsid w:val="00F31B67"/>
  </w:style>
  <w:style w:type="character" w:customStyle="1" w:styleId="t7">
    <w:name w:val="t7"/>
    <w:basedOn w:val="a0"/>
    <w:rsid w:val="00F31B67"/>
  </w:style>
  <w:style w:type="paragraph" w:customStyle="1" w:styleId="c6c17">
    <w:name w:val="c6 c17"/>
    <w:basedOn w:val="a"/>
    <w:rsid w:val="00F3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3">
    <w:name w:val="c2 c23"/>
    <w:basedOn w:val="a0"/>
    <w:rsid w:val="00F31B67"/>
  </w:style>
  <w:style w:type="character" w:customStyle="1" w:styleId="c2">
    <w:name w:val="c2"/>
    <w:basedOn w:val="a0"/>
    <w:rsid w:val="00F31B67"/>
  </w:style>
  <w:style w:type="paragraph" w:customStyle="1" w:styleId="c3">
    <w:name w:val="c3"/>
    <w:basedOn w:val="a"/>
    <w:rsid w:val="00F3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c70">
    <w:name w:val="c3 c17 c70"/>
    <w:basedOn w:val="a"/>
    <w:rsid w:val="00F3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3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1">
    <w:name w:val="c2 c21"/>
    <w:basedOn w:val="a0"/>
    <w:rsid w:val="00F31B67"/>
  </w:style>
  <w:style w:type="character" w:styleId="afe">
    <w:name w:val="page number"/>
    <w:basedOn w:val="a0"/>
    <w:rsid w:val="00F31B67"/>
  </w:style>
  <w:style w:type="paragraph" w:customStyle="1" w:styleId="15">
    <w:name w:val="Абзац списка1"/>
    <w:basedOn w:val="a"/>
    <w:qFormat/>
    <w:rsid w:val="00F31B6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F31B67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F31B67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31B6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31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F31B67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F31B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F31B67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rsid w:val="00F31B6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F31B67"/>
    <w:rPr>
      <w:b/>
      <w:bCs/>
    </w:rPr>
  </w:style>
  <w:style w:type="paragraph" w:customStyle="1" w:styleId="dash041e0431044b0447043d044b0439">
    <w:name w:val="dash041e_0431_044b_0447_043d_044b_0439"/>
    <w:basedOn w:val="a"/>
    <w:rsid w:val="00F31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4"/>
    <w:uiPriority w:val="59"/>
    <w:rsid w:val="00F31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ПК</cp:lastModifiedBy>
  <cp:revision>6</cp:revision>
  <cp:lastPrinted>2023-08-20T08:18:00Z</cp:lastPrinted>
  <dcterms:created xsi:type="dcterms:W3CDTF">2025-08-31T09:13:00Z</dcterms:created>
  <dcterms:modified xsi:type="dcterms:W3CDTF">2025-10-19T16:24:00Z</dcterms:modified>
</cp:coreProperties>
</file>