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45" w:rsidRDefault="002A367A" w:rsidP="002A367A">
      <w:pPr>
        <w:pStyle w:val="ad"/>
        <w:jc w:val="both"/>
      </w:pPr>
      <w:r>
        <w:rPr>
          <w:color w:val="000000"/>
          <w:szCs w:val="28"/>
        </w:rPr>
        <w:t xml:space="preserve">О </w:t>
      </w:r>
      <w:r w:rsidRPr="00A7585A">
        <w:rPr>
          <w:color w:val="000000"/>
          <w:szCs w:val="28"/>
        </w:rPr>
        <w:t>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на территории Кунгурского муниципального округа</w:t>
      </w:r>
      <w:r>
        <w:rPr>
          <w:color w:val="000000"/>
          <w:szCs w:val="28"/>
        </w:rPr>
        <w:t xml:space="preserve">                    Пермского края</w:t>
      </w:r>
      <w:r w:rsidRPr="00A7585A">
        <w:rPr>
          <w:color w:val="000000"/>
          <w:szCs w:val="28"/>
        </w:rPr>
        <w:t xml:space="preserve"> в 202</w:t>
      </w:r>
      <w:r w:rsidR="00586B40">
        <w:rPr>
          <w:color w:val="000000"/>
          <w:szCs w:val="28"/>
        </w:rPr>
        <w:t>5</w:t>
      </w:r>
      <w:r w:rsidRPr="00A7585A">
        <w:rPr>
          <w:color w:val="000000"/>
          <w:szCs w:val="28"/>
        </w:rPr>
        <w:t xml:space="preserve"> году</w:t>
      </w:r>
      <w:r w:rsidR="000C0D20">
        <w:rPr>
          <w:noProof/>
        </w:rPr>
        <w:drawing>
          <wp:anchor distT="0" distB="0" distL="114300" distR="114300" simplePos="0" relativeHeight="251660288" behindDoc="1" locked="0" layoutInCell="1" allowOverlap="1" wp14:anchorId="56FD090B" wp14:editId="4450C0CA">
            <wp:simplePos x="0" y="0"/>
            <wp:positionH relativeFrom="column">
              <wp:posOffset>-69850</wp:posOffset>
            </wp:positionH>
            <wp:positionV relativeFrom="page">
              <wp:posOffset>3465195</wp:posOffset>
            </wp:positionV>
            <wp:extent cx="219075" cy="219075"/>
            <wp:effectExtent l="0" t="0" r="9525" b="9525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20">
        <w:rPr>
          <w:noProof/>
        </w:rPr>
        <w:drawing>
          <wp:anchor distT="0" distB="0" distL="114300" distR="114300" simplePos="0" relativeHeight="251659264" behindDoc="1" locked="0" layoutInCell="1" allowOverlap="1" wp14:anchorId="16C48754" wp14:editId="0C885AB0">
            <wp:simplePos x="0" y="0"/>
            <wp:positionH relativeFrom="column">
              <wp:posOffset>-886460</wp:posOffset>
            </wp:positionH>
            <wp:positionV relativeFrom="page">
              <wp:posOffset>0</wp:posOffset>
            </wp:positionV>
            <wp:extent cx="7520940" cy="3465195"/>
            <wp:effectExtent l="0" t="0" r="3810" b="1905"/>
            <wp:wrapTight wrapText="bothSides">
              <wp:wrapPolygon edited="0">
                <wp:start x="0" y="0"/>
                <wp:lineTo x="0" y="21493"/>
                <wp:lineTo x="21556" y="21493"/>
                <wp:lineTo x="21556" y="0"/>
                <wp:lineTo x="0" y="0"/>
              </wp:wrapPolygon>
            </wp:wrapTight>
            <wp:docPr id="65" name="Рисунок 1" descr="РАСПОРЯЖЕНИЕ сдел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ПОРЯЖЕНИЕ сдела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346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EB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2010F5" wp14:editId="663749FD">
                <wp:simplePos x="0" y="0"/>
                <wp:positionH relativeFrom="page">
                  <wp:posOffset>4391660</wp:posOffset>
                </wp:positionH>
                <wp:positionV relativeFrom="page">
                  <wp:posOffset>2781300</wp:posOffset>
                </wp:positionV>
                <wp:extent cx="1278255" cy="274320"/>
                <wp:effectExtent l="635" t="0" r="0" b="1905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1DE" w:rsidRDefault="008931D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2010F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45.8pt;margin-top:219pt;width:100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Qirw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" filled="f" stroked="f">
                <v:textbox inset="0,0,0,0">
                  <w:txbxContent>
                    <w:p w:rsidR="008931DE" w:rsidRDefault="008931D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2EB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-441325</wp:posOffset>
                </wp:positionV>
                <wp:extent cx="177800" cy="107315"/>
                <wp:effectExtent l="1905" t="2540" r="1270" b="4445"/>
                <wp:wrapNone/>
                <wp:docPr id="3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07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7ED185" id="Oval 67" o:spid="_x0000_s1026" style="position:absolute;margin-left:17pt;margin-top:-34.75pt;width:14pt;height: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" stroked="f"/>
            </w:pict>
          </mc:Fallback>
        </mc:AlternateContent>
      </w:r>
      <w:r w:rsidR="00932EB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-424815</wp:posOffset>
                </wp:positionV>
                <wp:extent cx="295275" cy="133350"/>
                <wp:effectExtent l="0" t="0" r="0" b="0"/>
                <wp:wrapNone/>
                <wp:docPr id="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B09D6A" id="Oval 66" o:spid="_x0000_s1026" style="position:absolute;margin-left:40.1pt;margin-top:-33.45pt;width:23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" stroked="f"/>
            </w:pict>
          </mc:Fallback>
        </mc:AlternateContent>
      </w:r>
      <w:r w:rsidR="00932EB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-145415</wp:posOffset>
                </wp:positionV>
                <wp:extent cx="159385" cy="90805"/>
                <wp:effectExtent l="2540" t="3175" r="0" b="1270"/>
                <wp:wrapNone/>
                <wp:docPr id="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0398A5C" id="Oval 64" o:spid="_x0000_s1026" style="position:absolute;margin-left:33.55pt;margin-top:-11.45pt;width:12.5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" stroked="f"/>
            </w:pict>
          </mc:Fallback>
        </mc:AlternateContent>
      </w:r>
    </w:p>
    <w:p w:rsidR="002A367A" w:rsidRPr="001607F2" w:rsidRDefault="002A367A" w:rsidP="002A367A">
      <w:pPr>
        <w:pStyle w:val="a7"/>
        <w:spacing w:before="480" w:line="240" w:lineRule="auto"/>
      </w:pPr>
      <w:r>
        <w:rPr>
          <w:szCs w:val="28"/>
          <w:lang w:val="en-US"/>
        </w:rPr>
        <w:t>C</w:t>
      </w:r>
      <w:r w:rsidRPr="00A7585A">
        <w:rPr>
          <w:szCs w:val="28"/>
        </w:rPr>
        <w:t xml:space="preserve"> </w:t>
      </w:r>
      <w:r w:rsidRPr="00085670">
        <w:rPr>
          <w:szCs w:val="28"/>
        </w:rPr>
        <w:t>целью организованного проведения единого государственного экзамена (далее - ЕГЭ) на территории Ку</w:t>
      </w:r>
      <w:r>
        <w:rPr>
          <w:szCs w:val="28"/>
        </w:rPr>
        <w:t>нгурского муниципальн</w:t>
      </w:r>
      <w:r w:rsidR="00586B40">
        <w:rPr>
          <w:szCs w:val="28"/>
        </w:rPr>
        <w:t>ого округа Пермского края в 2025</w:t>
      </w:r>
      <w:r w:rsidRPr="00085670">
        <w:rPr>
          <w:szCs w:val="28"/>
        </w:rPr>
        <w:t xml:space="preserve"> году</w:t>
      </w:r>
      <w:r>
        <w:rPr>
          <w:szCs w:val="28"/>
        </w:rPr>
        <w:t>,</w:t>
      </w:r>
      <w:r w:rsidRPr="00085670">
        <w:rPr>
          <w:szCs w:val="28"/>
        </w:rPr>
        <w:t xml:space="preserve"> в соответствии с </w:t>
      </w:r>
      <w:r>
        <w:rPr>
          <w:szCs w:val="28"/>
        </w:rPr>
        <w:t xml:space="preserve">Федеральным </w:t>
      </w:r>
      <w:r w:rsidRPr="00085670">
        <w:rPr>
          <w:szCs w:val="28"/>
        </w:rPr>
        <w:t xml:space="preserve">законом Российской Федерации </w:t>
      </w:r>
      <w:r w:rsidR="008C68BD">
        <w:rPr>
          <w:szCs w:val="28"/>
        </w:rPr>
        <w:t xml:space="preserve">                 </w:t>
      </w:r>
      <w:r w:rsidRPr="00085670">
        <w:rPr>
          <w:szCs w:val="28"/>
        </w:rPr>
        <w:t xml:space="preserve">от 29 декабря 2012 года № 273-Ф3 «Об образовании в Российской Федерации», </w:t>
      </w:r>
      <w:r>
        <w:rPr>
          <w:rFonts w:eastAsia="Times-Roman"/>
          <w:szCs w:val="28"/>
        </w:rPr>
        <w:t>П</w:t>
      </w:r>
      <w:r w:rsidRPr="00085670">
        <w:rPr>
          <w:rFonts w:eastAsia="Times-Roman"/>
          <w:szCs w:val="28"/>
        </w:rPr>
        <w:t>орядком проведения государственной итоговой аттестации по образовательным программам среднего общего о</w:t>
      </w:r>
      <w:r>
        <w:rPr>
          <w:rFonts w:eastAsia="Times-Roman"/>
          <w:szCs w:val="28"/>
        </w:rPr>
        <w:t xml:space="preserve">бразования, утвержденным </w:t>
      </w:r>
      <w:r w:rsidR="008C68BD" w:rsidRPr="004F5CA7">
        <w:rPr>
          <w:szCs w:val="28"/>
        </w:rPr>
        <w:t>приказ</w:t>
      </w:r>
      <w:r w:rsidR="008C68BD">
        <w:rPr>
          <w:szCs w:val="28"/>
        </w:rPr>
        <w:t>ом</w:t>
      </w:r>
      <w:r w:rsidR="008C68BD" w:rsidRPr="004F5CA7">
        <w:rPr>
          <w:szCs w:val="28"/>
        </w:rPr>
        <w:t xml:space="preserve"> </w:t>
      </w:r>
      <w:r w:rsidR="008C68BD">
        <w:rPr>
          <w:szCs w:val="28"/>
        </w:rPr>
        <w:t>Минпросвещения России № 233, Рособрнадзора №</w:t>
      </w:r>
      <w:r w:rsidR="008C68BD" w:rsidRPr="004F5CA7">
        <w:rPr>
          <w:szCs w:val="28"/>
        </w:rPr>
        <w:t xml:space="preserve"> 552 от 04.04.2023 </w:t>
      </w:r>
    </w:p>
    <w:p w:rsidR="002A367A" w:rsidRDefault="002A367A" w:rsidP="002A367A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11B3A">
        <w:rPr>
          <w:rFonts w:ascii="Times New Roman" w:hAnsi="Times New Roman"/>
          <w:sz w:val="28"/>
        </w:rPr>
        <w:t xml:space="preserve">Провести государственную итоговую аттестацию по образовательным программам среднего общего образования </w:t>
      </w:r>
      <w:r>
        <w:rPr>
          <w:rFonts w:ascii="Times New Roman" w:hAnsi="Times New Roman"/>
          <w:sz w:val="28"/>
        </w:rPr>
        <w:t xml:space="preserve">в форме единого государственного экзамена </w:t>
      </w:r>
      <w:r w:rsidRPr="00811B3A">
        <w:rPr>
          <w:rFonts w:ascii="Times New Roman" w:hAnsi="Times New Roman"/>
          <w:sz w:val="28"/>
        </w:rPr>
        <w:t>(далее – ГИА-11</w:t>
      </w:r>
      <w:r>
        <w:rPr>
          <w:rFonts w:ascii="Times New Roman" w:hAnsi="Times New Roman"/>
          <w:sz w:val="28"/>
        </w:rPr>
        <w:t xml:space="preserve"> в форме ЕГЭ</w:t>
      </w:r>
      <w:r w:rsidRPr="00811B3A">
        <w:rPr>
          <w:rFonts w:ascii="Times New Roman" w:hAnsi="Times New Roman"/>
          <w:sz w:val="28"/>
        </w:rPr>
        <w:t>) на территории Кунгурского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 w:rsidRPr="00811B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Пермского края </w:t>
      </w:r>
      <w:r w:rsidRPr="00811B3A">
        <w:rPr>
          <w:rFonts w:ascii="Times New Roman" w:hAnsi="Times New Roman"/>
          <w:sz w:val="28"/>
        </w:rPr>
        <w:t>в 202</w:t>
      </w:r>
      <w:r w:rsidR="00586B40">
        <w:rPr>
          <w:rFonts w:ascii="Times New Roman" w:hAnsi="Times New Roman"/>
          <w:sz w:val="28"/>
        </w:rPr>
        <w:t>5</w:t>
      </w:r>
      <w:r w:rsidRPr="00811B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году:</w:t>
      </w:r>
    </w:p>
    <w:p w:rsidR="002A367A" w:rsidRDefault="002A367A" w:rsidP="002A367A">
      <w:pPr>
        <w:pStyle w:val="af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11B3A">
        <w:rPr>
          <w:rFonts w:ascii="Times New Roman" w:hAnsi="Times New Roman"/>
          <w:sz w:val="28"/>
        </w:rPr>
        <w:t>для обучающихся по образовательным программам среднего общего образования, освоивших образовательные программы среднего общего образования и допущенных в текущем году к ГИА</w:t>
      </w:r>
      <w:r>
        <w:rPr>
          <w:rFonts w:ascii="Times New Roman" w:hAnsi="Times New Roman"/>
          <w:sz w:val="28"/>
        </w:rPr>
        <w:t xml:space="preserve"> – 11 в форме ЕГЭ</w:t>
      </w:r>
      <w:r w:rsidRPr="00811B3A">
        <w:rPr>
          <w:rFonts w:ascii="Times New Roman" w:hAnsi="Times New Roman"/>
          <w:sz w:val="28"/>
        </w:rPr>
        <w:t xml:space="preserve"> (да</w:t>
      </w:r>
      <w:r>
        <w:rPr>
          <w:rFonts w:ascii="Times New Roman" w:hAnsi="Times New Roman"/>
          <w:sz w:val="28"/>
        </w:rPr>
        <w:t>лее - выпускники текущего года)</w:t>
      </w:r>
      <w:r w:rsidR="00B30D20">
        <w:rPr>
          <w:rFonts w:ascii="Times New Roman" w:hAnsi="Times New Roman"/>
          <w:sz w:val="28"/>
        </w:rPr>
        <w:t>, экстернов</w:t>
      </w:r>
      <w:r>
        <w:rPr>
          <w:rFonts w:ascii="Times New Roman" w:hAnsi="Times New Roman"/>
          <w:sz w:val="28"/>
        </w:rPr>
        <w:t>;</w:t>
      </w:r>
    </w:p>
    <w:p w:rsidR="000B0BFE" w:rsidRDefault="002A367A" w:rsidP="002A367A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11B3A">
        <w:rPr>
          <w:rFonts w:ascii="Times New Roman" w:hAnsi="Times New Roman"/>
          <w:sz w:val="28"/>
        </w:rPr>
        <w:t>для 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</w:t>
      </w:r>
      <w:r>
        <w:rPr>
          <w:rFonts w:ascii="Times New Roman" w:hAnsi="Times New Roman"/>
          <w:sz w:val="28"/>
        </w:rPr>
        <w:t xml:space="preserve"> (полного) общего образования) </w:t>
      </w:r>
    </w:p>
    <w:p w:rsidR="002A367A" w:rsidRDefault="002A367A" w:rsidP="002A367A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образования;</w:t>
      </w:r>
    </w:p>
    <w:p w:rsidR="002A367A" w:rsidRPr="005F496D" w:rsidRDefault="002A367A" w:rsidP="002A367A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11B3A">
        <w:rPr>
          <w:rFonts w:ascii="Times New Roman" w:hAnsi="Times New Roman"/>
          <w:sz w:val="28"/>
        </w:rPr>
        <w:t>для лиц, получивших документ об образовании, подтверждающий получение среднего общего образования, (</w:t>
      </w:r>
      <w:r>
        <w:rPr>
          <w:rFonts w:ascii="Times New Roman" w:hAnsi="Times New Roman"/>
          <w:sz w:val="28"/>
        </w:rPr>
        <w:t xml:space="preserve">далее - выпускники прошлых лет, </w:t>
      </w:r>
      <w:r w:rsidRPr="00D56837">
        <w:rPr>
          <w:rFonts w:ascii="Times New Roman" w:hAnsi="Times New Roman"/>
          <w:sz w:val="28"/>
        </w:rPr>
        <w:t>вместе - выпускники).</w:t>
      </w:r>
    </w:p>
    <w:p w:rsidR="003A098E" w:rsidRPr="003A098E" w:rsidRDefault="002A367A" w:rsidP="00E8118C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2108">
        <w:rPr>
          <w:rFonts w:ascii="Times New Roman" w:hAnsi="Times New Roman"/>
          <w:sz w:val="28"/>
        </w:rPr>
        <w:t>Провести ГИА-</w:t>
      </w:r>
      <w:r>
        <w:rPr>
          <w:rFonts w:ascii="Times New Roman" w:hAnsi="Times New Roman"/>
          <w:sz w:val="28"/>
        </w:rPr>
        <w:t>11 в форме ЕГЭ</w:t>
      </w:r>
      <w:r w:rsidRPr="00802108">
        <w:rPr>
          <w:rFonts w:ascii="Times New Roman" w:hAnsi="Times New Roman"/>
          <w:sz w:val="28"/>
        </w:rPr>
        <w:t xml:space="preserve"> на территории Кунгурского муниципального округа</w:t>
      </w:r>
      <w:r>
        <w:rPr>
          <w:rFonts w:ascii="Times New Roman" w:hAnsi="Times New Roman"/>
          <w:sz w:val="28"/>
        </w:rPr>
        <w:t xml:space="preserve"> Пермского края</w:t>
      </w:r>
      <w:r w:rsidRPr="00802108">
        <w:rPr>
          <w:rFonts w:ascii="Times New Roman" w:hAnsi="Times New Roman"/>
          <w:sz w:val="28"/>
        </w:rPr>
        <w:t xml:space="preserve"> в соответствии с требованиями Порядка </w:t>
      </w:r>
      <w:r w:rsidRPr="00802108">
        <w:rPr>
          <w:rFonts w:ascii="Times New Roman" w:hAnsi="Times New Roman"/>
          <w:sz w:val="28"/>
        </w:rPr>
        <w:lastRenderedPageBreak/>
        <w:t xml:space="preserve">проведения </w:t>
      </w:r>
      <w:r w:rsidRPr="00B30D20">
        <w:rPr>
          <w:rFonts w:ascii="Times New Roman" w:hAnsi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 в</w:t>
      </w:r>
      <w:r>
        <w:rPr>
          <w:rFonts w:ascii="Times New Roman" w:hAnsi="Times New Roman"/>
          <w:sz w:val="28"/>
        </w:rPr>
        <w:t xml:space="preserve"> </w:t>
      </w:r>
      <w:r w:rsidRPr="006A5389">
        <w:rPr>
          <w:rFonts w:ascii="Times New Roman" w:hAnsi="Times New Roman"/>
          <w:sz w:val="28"/>
        </w:rPr>
        <w:t>сроки</w:t>
      </w:r>
      <w:r>
        <w:rPr>
          <w:rFonts w:ascii="Times New Roman" w:hAnsi="Times New Roman"/>
          <w:sz w:val="28"/>
        </w:rPr>
        <w:t>,</w:t>
      </w:r>
      <w:r w:rsidRPr="00B30D20">
        <w:rPr>
          <w:rFonts w:ascii="Times New Roman" w:hAnsi="Times New Roman"/>
          <w:sz w:val="36"/>
        </w:rPr>
        <w:t xml:space="preserve"> </w:t>
      </w:r>
      <w:r w:rsidRPr="00B30D20">
        <w:rPr>
          <w:rFonts w:ascii="Times New Roman" w:eastAsia="Times-Roman" w:hAnsi="Times New Roman"/>
          <w:sz w:val="28"/>
          <w:szCs w:val="28"/>
        </w:rPr>
        <w:t xml:space="preserve">утвержденные </w:t>
      </w:r>
      <w:r w:rsidR="00E8118C">
        <w:rPr>
          <w:rFonts w:ascii="Times New Roman" w:eastAsia="Times-Roman" w:hAnsi="Times New Roman"/>
          <w:sz w:val="28"/>
          <w:szCs w:val="28"/>
        </w:rPr>
        <w:t>п</w:t>
      </w:r>
      <w:r w:rsidR="00BF0939" w:rsidRPr="00BF0939">
        <w:rPr>
          <w:rFonts w:ascii="Times New Roman" w:eastAsia="Times-Roman" w:hAnsi="Times New Roman"/>
          <w:sz w:val="28"/>
          <w:szCs w:val="28"/>
        </w:rPr>
        <w:t>риказ</w:t>
      </w:r>
      <w:r w:rsidR="00E8118C">
        <w:rPr>
          <w:rFonts w:ascii="Times New Roman" w:eastAsia="Times-Roman" w:hAnsi="Times New Roman"/>
          <w:sz w:val="28"/>
          <w:szCs w:val="28"/>
        </w:rPr>
        <w:t>ом</w:t>
      </w:r>
      <w:r w:rsidR="00BF0939" w:rsidRPr="00BF0939">
        <w:rPr>
          <w:rFonts w:ascii="Times New Roman" w:eastAsia="Times-Roman" w:hAnsi="Times New Roman"/>
          <w:sz w:val="28"/>
          <w:szCs w:val="28"/>
        </w:rPr>
        <w:t xml:space="preserve"> </w:t>
      </w:r>
      <w:r w:rsidR="00BF0939" w:rsidRPr="009E657B">
        <w:rPr>
          <w:rFonts w:ascii="Times New Roman" w:eastAsia="Times-Roman" w:hAnsi="Times New Roman"/>
          <w:sz w:val="28"/>
          <w:szCs w:val="28"/>
        </w:rPr>
        <w:t>Министерства просвещения Российской Федерации, Федеральной службы по надзору в сфере образования и науки от 1</w:t>
      </w:r>
      <w:r w:rsidR="009E657B" w:rsidRPr="009E657B">
        <w:rPr>
          <w:rFonts w:ascii="Times New Roman" w:eastAsia="Times-Roman" w:hAnsi="Times New Roman"/>
          <w:sz w:val="28"/>
          <w:szCs w:val="28"/>
        </w:rPr>
        <w:t>1</w:t>
      </w:r>
      <w:r w:rsidR="00BF0939" w:rsidRPr="009E657B">
        <w:rPr>
          <w:rFonts w:ascii="Times New Roman" w:eastAsia="Times-Roman" w:hAnsi="Times New Roman"/>
          <w:sz w:val="28"/>
          <w:szCs w:val="28"/>
        </w:rPr>
        <w:t>.1</w:t>
      </w:r>
      <w:r w:rsidR="009E657B" w:rsidRPr="009E657B">
        <w:rPr>
          <w:rFonts w:ascii="Times New Roman" w:eastAsia="Times-Roman" w:hAnsi="Times New Roman"/>
          <w:sz w:val="28"/>
          <w:szCs w:val="28"/>
        </w:rPr>
        <w:t>1</w:t>
      </w:r>
      <w:r w:rsidR="00BF0939" w:rsidRPr="009E657B">
        <w:rPr>
          <w:rFonts w:ascii="Times New Roman" w:eastAsia="Times-Roman" w:hAnsi="Times New Roman"/>
          <w:sz w:val="28"/>
          <w:szCs w:val="28"/>
        </w:rPr>
        <w:t>.202</w:t>
      </w:r>
      <w:r w:rsidR="009E657B" w:rsidRPr="009E657B">
        <w:rPr>
          <w:rFonts w:ascii="Times New Roman" w:eastAsia="Times-Roman" w:hAnsi="Times New Roman"/>
          <w:sz w:val="28"/>
          <w:szCs w:val="28"/>
        </w:rPr>
        <w:t>4</w:t>
      </w:r>
      <w:r w:rsidR="00BF0939" w:rsidRPr="009E657B">
        <w:rPr>
          <w:rFonts w:ascii="Times New Roman" w:eastAsia="Times-Roman" w:hAnsi="Times New Roman"/>
          <w:sz w:val="28"/>
          <w:szCs w:val="28"/>
        </w:rPr>
        <w:t xml:space="preserve"> № </w:t>
      </w:r>
      <w:r w:rsidR="009E657B" w:rsidRPr="009E657B">
        <w:rPr>
          <w:rFonts w:ascii="Times New Roman" w:eastAsia="Times-Roman" w:hAnsi="Times New Roman"/>
          <w:sz w:val="28"/>
          <w:szCs w:val="28"/>
        </w:rPr>
        <w:t>787</w:t>
      </w:r>
      <w:r w:rsidR="00BF0939" w:rsidRPr="009E657B">
        <w:rPr>
          <w:rFonts w:ascii="Times New Roman" w:eastAsia="Times-Roman" w:hAnsi="Times New Roman"/>
          <w:sz w:val="28"/>
          <w:szCs w:val="28"/>
        </w:rPr>
        <w:t>/2</w:t>
      </w:r>
      <w:r w:rsidR="009E657B" w:rsidRPr="009E657B">
        <w:rPr>
          <w:rFonts w:ascii="Times New Roman" w:eastAsia="Times-Roman" w:hAnsi="Times New Roman"/>
          <w:sz w:val="28"/>
          <w:szCs w:val="28"/>
        </w:rPr>
        <w:t>089</w:t>
      </w:r>
      <w:r w:rsidR="00E8118C" w:rsidRPr="009E657B">
        <w:rPr>
          <w:rFonts w:ascii="Times New Roman" w:eastAsia="Times-Roman" w:hAnsi="Times New Roman"/>
          <w:sz w:val="28"/>
          <w:szCs w:val="28"/>
        </w:rPr>
        <w:t xml:space="preserve"> </w:t>
      </w:r>
      <w:r w:rsidR="009E657B" w:rsidRPr="009E657B">
        <w:rPr>
          <w:rFonts w:ascii="Times New Roman" w:eastAsia="Times-Roman" w:hAnsi="Times New Roman"/>
          <w:sz w:val="28"/>
          <w:szCs w:val="28"/>
        </w:rPr>
        <w:t xml:space="preserve">                                            </w:t>
      </w:r>
      <w:r w:rsidR="00EA124A" w:rsidRPr="009E657B">
        <w:rPr>
          <w:rFonts w:ascii="Times New Roman" w:hAnsi="Times New Roman"/>
          <w:sz w:val="28"/>
          <w:szCs w:val="28"/>
        </w:rPr>
        <w:t>в следующих ППЭ:</w:t>
      </w:r>
      <w:r w:rsidR="003A098E" w:rsidRPr="004F5CA7">
        <w:rPr>
          <w:sz w:val="28"/>
          <w:szCs w:val="28"/>
        </w:rPr>
        <w:t xml:space="preserve"> </w:t>
      </w:r>
    </w:p>
    <w:p w:rsidR="002A367A" w:rsidRPr="003A098E" w:rsidRDefault="002A367A" w:rsidP="00E8118C">
      <w:pPr>
        <w:tabs>
          <w:tab w:val="left" w:pos="993"/>
        </w:tabs>
        <w:ind w:firstLine="709"/>
        <w:jc w:val="both"/>
        <w:rPr>
          <w:szCs w:val="28"/>
        </w:rPr>
      </w:pPr>
      <w:r w:rsidRPr="003A098E">
        <w:rPr>
          <w:szCs w:val="28"/>
        </w:rPr>
        <w:t>- ППЭ 2839 – МАОУ лицей № 1 города Кунгура;</w:t>
      </w:r>
    </w:p>
    <w:p w:rsidR="002A367A" w:rsidRPr="006716A0" w:rsidRDefault="002A367A" w:rsidP="00E8118C">
      <w:pPr>
        <w:tabs>
          <w:tab w:val="left" w:pos="993"/>
        </w:tabs>
        <w:ind w:firstLine="709"/>
        <w:jc w:val="both"/>
      </w:pPr>
      <w:r w:rsidRPr="006716A0">
        <w:t>- ППЭ 2840</w:t>
      </w:r>
      <w:r>
        <w:t xml:space="preserve"> </w:t>
      </w:r>
      <w:r w:rsidRPr="006716A0">
        <w:t>–</w:t>
      </w:r>
      <w:r>
        <w:t xml:space="preserve"> </w:t>
      </w:r>
      <w:r w:rsidR="00586B40">
        <w:t>МАОУ СОШ № 1.</w:t>
      </w:r>
    </w:p>
    <w:p w:rsidR="002A367A" w:rsidRPr="004D4B33" w:rsidRDefault="002A367A" w:rsidP="002A367A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085670">
        <w:rPr>
          <w:color w:val="000000"/>
        </w:rPr>
        <w:t xml:space="preserve">Возложить персональную ответственность на руководителей образовательных </w:t>
      </w:r>
      <w:r w:rsidRPr="00085670">
        <w:rPr>
          <w:rFonts w:eastAsia="Times-Roman"/>
          <w:color w:val="000000"/>
          <w:szCs w:val="28"/>
        </w:rPr>
        <w:t xml:space="preserve">организаций Кунгурского муниципального </w:t>
      </w:r>
      <w:r>
        <w:rPr>
          <w:rFonts w:eastAsia="Times-Roman"/>
          <w:color w:val="000000"/>
          <w:szCs w:val="28"/>
        </w:rPr>
        <w:t xml:space="preserve">округа Пермского края за результаты государственной </w:t>
      </w:r>
      <w:r w:rsidRPr="00085670">
        <w:rPr>
          <w:rFonts w:eastAsia="Times-Roman"/>
          <w:color w:val="000000"/>
          <w:szCs w:val="28"/>
        </w:rPr>
        <w:t>итоговой аттестации по образовательным программам среднего общего образования в форме ед</w:t>
      </w:r>
      <w:r>
        <w:rPr>
          <w:rFonts w:eastAsia="Times-Roman"/>
          <w:color w:val="000000"/>
          <w:szCs w:val="28"/>
        </w:rPr>
        <w:t xml:space="preserve">иного государственного экзамена, </w:t>
      </w:r>
      <w:r w:rsidRPr="00085670">
        <w:rPr>
          <w:color w:val="000000"/>
        </w:rPr>
        <w:t xml:space="preserve"> охрану жизни и здоровья обучающихся во время подвоза их в пункты</w:t>
      </w:r>
      <w:r>
        <w:rPr>
          <w:color w:val="000000"/>
        </w:rPr>
        <w:t xml:space="preserve"> проведения экзаменов и обратно (при наличии подвоза), </w:t>
      </w:r>
      <w:r w:rsidRPr="00085670">
        <w:rPr>
          <w:szCs w:val="28"/>
        </w:rPr>
        <w:t>подготовку работников ППЭ, задействованных в процедурах ГИА в качестве руководителей ППЭ, членов ГЭК, организаторов в</w:t>
      </w:r>
      <w:r>
        <w:rPr>
          <w:szCs w:val="28"/>
        </w:rPr>
        <w:t>/вне</w:t>
      </w:r>
      <w:r w:rsidRPr="00085670">
        <w:rPr>
          <w:szCs w:val="28"/>
        </w:rPr>
        <w:t xml:space="preserve"> аудитории, </w:t>
      </w:r>
      <w:r>
        <w:rPr>
          <w:szCs w:val="28"/>
        </w:rPr>
        <w:t>технических специалистов.</w:t>
      </w:r>
    </w:p>
    <w:p w:rsidR="002A367A" w:rsidRPr="0095751E" w:rsidRDefault="002A367A" w:rsidP="002A367A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5751E">
        <w:rPr>
          <w:rFonts w:ascii="Times New Roman" w:hAnsi="Times New Roman"/>
          <w:sz w:val="28"/>
        </w:rPr>
        <w:t>Назначить муниципальным  координатором по подготовке и проведению ГИА-11 в форме ЕГЭ на территории Кунгурского муниципального округа Пермского края в 202</w:t>
      </w:r>
      <w:r w:rsidR="00586B40">
        <w:rPr>
          <w:rFonts w:ascii="Times New Roman" w:hAnsi="Times New Roman"/>
          <w:sz w:val="28"/>
        </w:rPr>
        <w:t>5</w:t>
      </w:r>
      <w:r w:rsidRPr="0095751E">
        <w:rPr>
          <w:rFonts w:ascii="Times New Roman" w:hAnsi="Times New Roman"/>
          <w:sz w:val="28"/>
        </w:rPr>
        <w:t xml:space="preserve"> году </w:t>
      </w:r>
      <w:r w:rsidR="00586B40">
        <w:rPr>
          <w:rFonts w:ascii="Times New Roman" w:hAnsi="Times New Roman"/>
          <w:sz w:val="28"/>
        </w:rPr>
        <w:t>консультанта</w:t>
      </w:r>
      <w:r w:rsidRPr="0095751E">
        <w:rPr>
          <w:rFonts w:ascii="Times New Roman" w:hAnsi="Times New Roman"/>
          <w:sz w:val="28"/>
        </w:rPr>
        <w:t xml:space="preserve"> отдела качества образования             </w:t>
      </w:r>
      <w:r w:rsidR="00586B40">
        <w:rPr>
          <w:rFonts w:ascii="Times New Roman" w:hAnsi="Times New Roman"/>
          <w:sz w:val="28"/>
        </w:rPr>
        <w:t>Ахматову М.М</w:t>
      </w:r>
      <w:r w:rsidR="0095751E">
        <w:rPr>
          <w:rFonts w:ascii="Times New Roman" w:hAnsi="Times New Roman"/>
          <w:sz w:val="28"/>
        </w:rPr>
        <w:t>.</w:t>
      </w:r>
      <w:r w:rsidRPr="0095751E">
        <w:rPr>
          <w:rFonts w:ascii="Times New Roman" w:hAnsi="Times New Roman"/>
          <w:sz w:val="28"/>
        </w:rPr>
        <w:t xml:space="preserve"> </w:t>
      </w:r>
    </w:p>
    <w:p w:rsidR="002A367A" w:rsidRDefault="002A367A" w:rsidP="002A367A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</w:rPr>
      </w:pPr>
      <w:r w:rsidRPr="009E11A5">
        <w:rPr>
          <w:rFonts w:ascii="Times New Roman" w:hAnsi="Times New Roman"/>
          <w:sz w:val="28"/>
        </w:rPr>
        <w:t>Муниципальному координатору:</w:t>
      </w:r>
    </w:p>
    <w:p w:rsidR="002A367A" w:rsidRPr="00DB5589" w:rsidRDefault="002A367A" w:rsidP="002A367A">
      <w:pPr>
        <w:pStyle w:val="af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B5589">
        <w:rPr>
          <w:rFonts w:ascii="Times New Roman" w:hAnsi="Times New Roman"/>
          <w:sz w:val="28"/>
        </w:rPr>
        <w:t>5.1 обеспечить распределение участников ГИА-11 в форме ЕГЭ по ППЭ (Приложение № 1);</w:t>
      </w:r>
    </w:p>
    <w:p w:rsidR="002A367A" w:rsidRPr="00DB5589" w:rsidRDefault="002A367A" w:rsidP="002A367A">
      <w:pPr>
        <w:pStyle w:val="af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B5589">
        <w:rPr>
          <w:rFonts w:ascii="Times New Roman" w:hAnsi="Times New Roman"/>
          <w:sz w:val="28"/>
        </w:rPr>
        <w:t>5.2 обеспечить текущую работу по ведению региональной информационной системы обеспечения проведения государственной итоговой аттестации по образовательным программам среднего общего образования в период проведения ГИА-11 в форме ЕГЭ;</w:t>
      </w:r>
    </w:p>
    <w:p w:rsidR="002A367A" w:rsidRPr="00DB5589" w:rsidRDefault="002A367A" w:rsidP="002A367A">
      <w:pPr>
        <w:pStyle w:val="af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B5589">
        <w:rPr>
          <w:rFonts w:ascii="Times New Roman" w:hAnsi="Times New Roman"/>
          <w:sz w:val="28"/>
        </w:rPr>
        <w:t>5.3 обеспечить соблюдение информационной безопасности в основной период проведения ГИА-11 в форме ЕГЭ при получении, хранении и передаче экзаменационных материалов в ППЭ;</w:t>
      </w:r>
    </w:p>
    <w:p w:rsidR="002A367A" w:rsidRPr="00DB5589" w:rsidRDefault="002A367A" w:rsidP="002A367A">
      <w:pPr>
        <w:pStyle w:val="af0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B5589">
        <w:rPr>
          <w:rFonts w:ascii="Times New Roman" w:hAnsi="Times New Roman"/>
          <w:sz w:val="28"/>
        </w:rPr>
        <w:t>5.4 обеспечить общую координацию в период подготовки и проведения ГИА-11 в форме ЕГЭ на территории Кунгурского муниципального округа Пермского края.</w:t>
      </w:r>
    </w:p>
    <w:p w:rsidR="002A367A" w:rsidRDefault="002A367A" w:rsidP="002A367A">
      <w:pPr>
        <w:pStyle w:val="af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Назначить ответственным за программно-технологическое обеспечение ЕГЭ консультанта отдела организационно-правового обеспечения                 деятельности </w:t>
      </w:r>
      <w:proofErr w:type="spellStart"/>
      <w:r>
        <w:rPr>
          <w:rFonts w:ascii="Times New Roman" w:hAnsi="Times New Roman"/>
          <w:sz w:val="28"/>
        </w:rPr>
        <w:t>Разепина</w:t>
      </w:r>
      <w:proofErr w:type="spellEnd"/>
      <w:r>
        <w:rPr>
          <w:rFonts w:ascii="Times New Roman" w:hAnsi="Times New Roman"/>
          <w:sz w:val="28"/>
        </w:rPr>
        <w:t xml:space="preserve"> А.В.</w:t>
      </w:r>
    </w:p>
    <w:p w:rsidR="002A367A" w:rsidRPr="00A65CC6" w:rsidRDefault="002A367A" w:rsidP="002A367A">
      <w:pPr>
        <w:pStyle w:val="af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65CC6">
        <w:rPr>
          <w:rFonts w:ascii="Times New Roman" w:hAnsi="Times New Roman"/>
          <w:sz w:val="28"/>
        </w:rPr>
        <w:t>Руководителям общеобразовательных организаций, на базе которых организованы ППЭ (</w:t>
      </w:r>
      <w:r>
        <w:rPr>
          <w:rFonts w:ascii="Times New Roman" w:hAnsi="Times New Roman"/>
          <w:sz w:val="28"/>
        </w:rPr>
        <w:t xml:space="preserve">МАОУ лицей № 1 </w:t>
      </w:r>
      <w:r w:rsidR="00451110">
        <w:rPr>
          <w:rFonts w:ascii="Times New Roman" w:hAnsi="Times New Roman"/>
          <w:sz w:val="28"/>
        </w:rPr>
        <w:t xml:space="preserve">города Кунгура </w:t>
      </w:r>
      <w:r>
        <w:rPr>
          <w:rFonts w:ascii="Times New Roman" w:hAnsi="Times New Roman"/>
          <w:sz w:val="28"/>
        </w:rPr>
        <w:t xml:space="preserve">Будановой И.И., </w:t>
      </w:r>
      <w:r w:rsidR="006D4563">
        <w:rPr>
          <w:rFonts w:ascii="Times New Roman" w:hAnsi="Times New Roman"/>
          <w:sz w:val="28"/>
        </w:rPr>
        <w:t xml:space="preserve">                    </w:t>
      </w:r>
      <w:r w:rsidRPr="00A65CC6">
        <w:rPr>
          <w:rFonts w:ascii="Times New Roman" w:hAnsi="Times New Roman"/>
          <w:sz w:val="28"/>
        </w:rPr>
        <w:t xml:space="preserve">МАОУ СОШ № 1 </w:t>
      </w:r>
      <w:r w:rsidR="00B068CB">
        <w:rPr>
          <w:rFonts w:ascii="Times New Roman" w:hAnsi="Times New Roman"/>
          <w:sz w:val="28"/>
        </w:rPr>
        <w:t>Коршуновой К.В</w:t>
      </w:r>
      <w:r w:rsidRPr="00A65CC6">
        <w:rPr>
          <w:rFonts w:ascii="Times New Roman" w:hAnsi="Times New Roman"/>
          <w:sz w:val="28"/>
        </w:rPr>
        <w:t>.):</w:t>
      </w:r>
    </w:p>
    <w:p w:rsidR="002A367A" w:rsidRPr="009202CC" w:rsidRDefault="002A367A" w:rsidP="002A367A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 о</w:t>
      </w:r>
      <w:r w:rsidRPr="009202CC">
        <w:rPr>
          <w:rFonts w:ascii="Times New Roman" w:hAnsi="Times New Roman"/>
          <w:sz w:val="28"/>
        </w:rPr>
        <w:t>беспечить подготовку ППЭ,</w:t>
      </w:r>
      <w:r>
        <w:rPr>
          <w:rFonts w:ascii="Times New Roman" w:hAnsi="Times New Roman"/>
          <w:sz w:val="28"/>
        </w:rPr>
        <w:t xml:space="preserve"> аудиторного фонда к проведению </w:t>
      </w:r>
      <w:r w:rsidRPr="009202CC">
        <w:rPr>
          <w:rFonts w:ascii="Times New Roman" w:hAnsi="Times New Roman"/>
          <w:sz w:val="28"/>
        </w:rPr>
        <w:t>ГИА-</w:t>
      </w:r>
      <w:r>
        <w:rPr>
          <w:rFonts w:ascii="Times New Roman" w:hAnsi="Times New Roman"/>
          <w:sz w:val="28"/>
        </w:rPr>
        <w:t>11 в форме ЕГЭ</w:t>
      </w:r>
      <w:r w:rsidRPr="009202CC">
        <w:rPr>
          <w:rFonts w:ascii="Times New Roman" w:hAnsi="Times New Roman"/>
          <w:sz w:val="28"/>
        </w:rPr>
        <w:t xml:space="preserve"> в соответствии с требованиями к пунктам проведения экзаменов,</w:t>
      </w:r>
      <w:r>
        <w:rPr>
          <w:rFonts w:ascii="Times New Roman" w:hAnsi="Times New Roman"/>
          <w:sz w:val="28"/>
        </w:rPr>
        <w:t xml:space="preserve"> установленными Рособрнадзором;</w:t>
      </w:r>
    </w:p>
    <w:p w:rsidR="002A367A" w:rsidRPr="009202CC" w:rsidRDefault="00BC5D12" w:rsidP="002A367A">
      <w:pPr>
        <w:ind w:firstLine="709"/>
        <w:jc w:val="both"/>
      </w:pPr>
      <w:r>
        <w:t>7.2</w:t>
      </w:r>
      <w:r w:rsidR="002A367A">
        <w:t xml:space="preserve"> о</w:t>
      </w:r>
      <w:r w:rsidR="002A367A" w:rsidRPr="009202CC">
        <w:t>беспечить наличие в ППЭ медицинских работников и лиц, осу</w:t>
      </w:r>
      <w:r w:rsidR="002A367A">
        <w:t>ществляющих охрану правопорядка;</w:t>
      </w:r>
    </w:p>
    <w:p w:rsidR="00586B40" w:rsidRDefault="00BC5D12" w:rsidP="002A367A">
      <w:pPr>
        <w:ind w:firstLine="709"/>
        <w:jc w:val="both"/>
      </w:pPr>
      <w:r>
        <w:t>7.3</w:t>
      </w:r>
      <w:r w:rsidR="002A367A">
        <w:t xml:space="preserve"> о</w:t>
      </w:r>
      <w:r w:rsidR="002A367A" w:rsidRPr="009202CC">
        <w:t>казывать содействие руководителям ППЭ в период подготовки и проведения экзаменов</w:t>
      </w:r>
      <w:r w:rsidR="00BA16F5">
        <w:t>;</w:t>
      </w:r>
    </w:p>
    <w:p w:rsidR="006D4563" w:rsidRDefault="006D4563" w:rsidP="002A367A">
      <w:pPr>
        <w:ind w:firstLine="709"/>
        <w:jc w:val="both"/>
      </w:pPr>
      <w:r>
        <w:lastRenderedPageBreak/>
        <w:t>7.4 обеспечить работоспособность систем видеонаблюдения в аудиториях проведения экзаменов и штабе ППЭ во взаимодействии со специалистами ПАО «Ростелеком»;</w:t>
      </w:r>
    </w:p>
    <w:p w:rsidR="0095751E" w:rsidRDefault="00586B40" w:rsidP="002A367A">
      <w:pPr>
        <w:ind w:firstLine="709"/>
        <w:jc w:val="both"/>
      </w:pPr>
      <w:r>
        <w:t>7.</w:t>
      </w:r>
      <w:r w:rsidR="006D4563">
        <w:t xml:space="preserve">5 обеспечить бесперебойную подачу электропитания в ППЭ в дни проведения экзаменов во взаимодействии со специалистами </w:t>
      </w:r>
      <w:proofErr w:type="spellStart"/>
      <w:r w:rsidR="006D4563">
        <w:t>энергоснабжающих</w:t>
      </w:r>
      <w:proofErr w:type="spellEnd"/>
      <w:r w:rsidR="006D4563">
        <w:t xml:space="preserve"> </w:t>
      </w:r>
      <w:r w:rsidR="006D4563" w:rsidRPr="006D4563">
        <w:t>организаций</w:t>
      </w:r>
      <w:r w:rsidR="002A367A" w:rsidRPr="006D4563">
        <w:t>.</w:t>
      </w:r>
    </w:p>
    <w:p w:rsidR="002A367A" w:rsidRPr="00FF388B" w:rsidRDefault="002A367A" w:rsidP="002A367A">
      <w:pPr>
        <w:pStyle w:val="af0"/>
        <w:numPr>
          <w:ilvl w:val="0"/>
          <w:numId w:val="1"/>
        </w:numPr>
        <w:tabs>
          <w:tab w:val="left" w:pos="1276"/>
        </w:tabs>
        <w:spacing w:after="0" w:line="240" w:lineRule="auto"/>
        <w:ind w:hanging="11"/>
        <w:jc w:val="both"/>
        <w:rPr>
          <w:rFonts w:ascii="Times New Roman" w:hAnsi="Times New Roman"/>
          <w:sz w:val="28"/>
        </w:rPr>
      </w:pPr>
      <w:r w:rsidRPr="00FF388B">
        <w:rPr>
          <w:rFonts w:ascii="Times New Roman" w:hAnsi="Times New Roman"/>
          <w:sz w:val="28"/>
        </w:rPr>
        <w:t>Руководителям общеобразовательных организаций:</w:t>
      </w:r>
    </w:p>
    <w:p w:rsidR="002A367A" w:rsidRDefault="002A367A" w:rsidP="002A367A">
      <w:pPr>
        <w:tabs>
          <w:tab w:val="left" w:pos="0"/>
        </w:tabs>
        <w:ind w:firstLine="709"/>
        <w:jc w:val="both"/>
      </w:pPr>
      <w:r w:rsidRPr="00EB6AF0">
        <w:t>8.1 обеспечить явку выпускников в ППЭ в соответствии с распределением обу</w:t>
      </w:r>
      <w:r w:rsidR="00DE7FEC">
        <w:t>чающихся в ППЭ (Приложение № 1)</w:t>
      </w:r>
      <w:r w:rsidRPr="00EB6AF0">
        <w:t>;</w:t>
      </w:r>
    </w:p>
    <w:p w:rsidR="002A367A" w:rsidRPr="0070179D" w:rsidRDefault="002A367A" w:rsidP="002A367A">
      <w:pPr>
        <w:tabs>
          <w:tab w:val="left" w:pos="0"/>
          <w:tab w:val="left" w:pos="284"/>
        </w:tabs>
        <w:ind w:firstLine="709"/>
        <w:jc w:val="both"/>
      </w:pPr>
      <w:r>
        <w:t>8.2 н</w:t>
      </w:r>
      <w:r w:rsidRPr="0070179D">
        <w:t xml:space="preserve">азначить приказом по общеобразовательной организации лиц, сопровождающих </w:t>
      </w:r>
      <w:r>
        <w:t>обуч</w:t>
      </w:r>
      <w:r w:rsidRPr="0070179D">
        <w:t>а</w:t>
      </w:r>
      <w:r>
        <w:t>ю</w:t>
      </w:r>
      <w:r w:rsidRPr="0070179D">
        <w:t>щихся в ППЭ из числа педагогов школы, возложив на них ответственность за жизнь и здоровье детей во время следования в ППЭ и обратно, определить порядок работы сопровождающих в день э</w:t>
      </w:r>
      <w:r>
        <w:t xml:space="preserve">кзамена, а также их обязанности; </w:t>
      </w:r>
    </w:p>
    <w:p w:rsidR="002A67BE" w:rsidRDefault="002A367A" w:rsidP="002A367A">
      <w:pPr>
        <w:tabs>
          <w:tab w:val="left" w:pos="284"/>
        </w:tabs>
        <w:ind w:firstLine="709"/>
        <w:jc w:val="both"/>
        <w:rPr>
          <w:highlight w:val="yellow"/>
        </w:rPr>
      </w:pPr>
      <w:r>
        <w:t>8.</w:t>
      </w:r>
      <w:r w:rsidRPr="006D4563">
        <w:t>3   направить в ППЭ лиц из числа сотрудников школы, привлекаемых к проведению ГИА-11 в форме ЕГЭ, в соответствии с их назначением на экзамены, прикреплением к ППЭ к 8</w:t>
      </w:r>
      <w:r w:rsidRPr="006D4563">
        <w:rPr>
          <w:vertAlign w:val="superscript"/>
        </w:rPr>
        <w:t>00</w:t>
      </w:r>
      <w:r w:rsidRPr="006D4563">
        <w:t xml:space="preserve"> часов (Приложение № </w:t>
      </w:r>
      <w:r w:rsidR="00DE7FEC">
        <w:t>2</w:t>
      </w:r>
      <w:bookmarkStart w:id="0" w:name="_GoBack"/>
      <w:bookmarkEnd w:id="0"/>
      <w:r w:rsidRPr="006D4563">
        <w:t>);</w:t>
      </w:r>
    </w:p>
    <w:p w:rsidR="002A367A" w:rsidRPr="00094CA8" w:rsidRDefault="002A367A" w:rsidP="002A367A">
      <w:pPr>
        <w:tabs>
          <w:tab w:val="left" w:pos="284"/>
        </w:tabs>
        <w:ind w:firstLine="709"/>
        <w:jc w:val="both"/>
      </w:pPr>
      <w:r>
        <w:t>8.4  о</w:t>
      </w:r>
      <w:r w:rsidRPr="00094CA8">
        <w:t>беспечить наличие у выпускников в ППЭ:</w:t>
      </w:r>
    </w:p>
    <w:p w:rsidR="002A367A" w:rsidRPr="00094CA8" w:rsidRDefault="002A367A" w:rsidP="002A367A">
      <w:pPr>
        <w:tabs>
          <w:tab w:val="left" w:pos="0"/>
          <w:tab w:val="left" w:pos="284"/>
        </w:tabs>
        <w:jc w:val="both"/>
      </w:pPr>
      <w:r w:rsidRPr="00094CA8">
        <w:t>- докум</w:t>
      </w:r>
      <w:r>
        <w:t>ентов, удостоверяющих личность</w:t>
      </w:r>
      <w:r w:rsidRPr="00094CA8">
        <w:t>;</w:t>
      </w:r>
    </w:p>
    <w:p w:rsidR="002A367A" w:rsidRDefault="002A367A" w:rsidP="002A367A">
      <w:pPr>
        <w:tabs>
          <w:tab w:val="left" w:pos="0"/>
        </w:tabs>
        <w:jc w:val="both"/>
      </w:pPr>
      <w:r>
        <w:t xml:space="preserve">- </w:t>
      </w:r>
      <w:proofErr w:type="spellStart"/>
      <w:r>
        <w:t>г</w:t>
      </w:r>
      <w:r w:rsidRPr="00871926">
        <w:t>елевых</w:t>
      </w:r>
      <w:proofErr w:type="spellEnd"/>
      <w:r w:rsidRPr="00871926">
        <w:t>, капиллярных ручек с чернилами черного цвета;</w:t>
      </w:r>
    </w:p>
    <w:p w:rsidR="002A367A" w:rsidRDefault="002A367A" w:rsidP="002A367A">
      <w:pPr>
        <w:tabs>
          <w:tab w:val="left" w:pos="0"/>
          <w:tab w:val="left" w:pos="284"/>
        </w:tabs>
        <w:jc w:val="both"/>
      </w:pPr>
      <w:r>
        <w:t xml:space="preserve">- </w:t>
      </w:r>
      <w:r w:rsidRPr="00391A08">
        <w:t>средств обучения и воспитания, разрешенных к использованию на экзам</w:t>
      </w:r>
      <w:r w:rsidR="00DE7FEC">
        <w:t>енах по отдельным предметам;</w:t>
      </w:r>
    </w:p>
    <w:p w:rsidR="002A367A" w:rsidRDefault="002A367A" w:rsidP="002A367A">
      <w:pPr>
        <w:tabs>
          <w:tab w:val="left" w:pos="0"/>
          <w:tab w:val="left" w:pos="284"/>
          <w:tab w:val="left" w:pos="1276"/>
        </w:tabs>
        <w:ind w:firstLine="709"/>
        <w:jc w:val="both"/>
      </w:pPr>
      <w:r>
        <w:t>8.5 проинформировать обучающихся и их родителей (законных представителей) с обязательным оформлением письменного подтверждения об ознакомлении:</w:t>
      </w:r>
    </w:p>
    <w:p w:rsidR="002A367A" w:rsidRDefault="002A367A" w:rsidP="002A367A">
      <w:pPr>
        <w:tabs>
          <w:tab w:val="left" w:pos="284"/>
        </w:tabs>
        <w:jc w:val="both"/>
      </w:pPr>
      <w:r>
        <w:t>- о сроках, местах и порядке проведения ГИА-11 в форме ЕГЭ, в том числе об основаниях для удаления из ППЭ, о ведении в ППЭ и аудиториях видеозаписи;</w:t>
      </w:r>
    </w:p>
    <w:p w:rsidR="002A367A" w:rsidRDefault="002A367A" w:rsidP="002A367A">
      <w:pPr>
        <w:tabs>
          <w:tab w:val="left" w:pos="284"/>
        </w:tabs>
        <w:jc w:val="both"/>
      </w:pPr>
      <w:r>
        <w:t>- о порядке подачи апелляций о нарушении Порядка проведения ГИА-11 в форме ЕГЭ и о несогласии с выставленными баллами;</w:t>
      </w:r>
    </w:p>
    <w:p w:rsidR="002A367A" w:rsidRDefault="002A367A" w:rsidP="002A367A">
      <w:pPr>
        <w:tabs>
          <w:tab w:val="left" w:pos="284"/>
        </w:tabs>
        <w:jc w:val="both"/>
      </w:pPr>
      <w:r w:rsidRPr="000A0C3A">
        <w:t>- времени и месте ознакомления с результатами ГИА, а также о результатах ГИА, полученных участниками.</w:t>
      </w:r>
    </w:p>
    <w:p w:rsidR="002A367A" w:rsidRPr="00811B3A" w:rsidRDefault="002A367A" w:rsidP="002A367A">
      <w:pPr>
        <w:ind w:firstLine="709"/>
        <w:jc w:val="both"/>
      </w:pPr>
      <w:r>
        <w:rPr>
          <w:szCs w:val="28"/>
          <w:lang w:eastAsia="en-US"/>
        </w:rPr>
        <w:t xml:space="preserve">9. </w:t>
      </w:r>
      <w:r w:rsidRPr="002E51C4">
        <w:rPr>
          <w:szCs w:val="28"/>
          <w:lang w:eastAsia="en-US"/>
        </w:rPr>
        <w:t>Контроль</w:t>
      </w:r>
      <w:r>
        <w:rPr>
          <w:szCs w:val="28"/>
          <w:lang w:eastAsia="en-US"/>
        </w:rPr>
        <w:t xml:space="preserve"> за</w:t>
      </w:r>
      <w:r w:rsidRPr="002E51C4">
        <w:rPr>
          <w:szCs w:val="28"/>
          <w:lang w:eastAsia="en-US"/>
        </w:rPr>
        <w:t xml:space="preserve"> исполнени</w:t>
      </w:r>
      <w:r>
        <w:rPr>
          <w:szCs w:val="28"/>
          <w:lang w:eastAsia="en-US"/>
        </w:rPr>
        <w:t>ем</w:t>
      </w:r>
      <w:r w:rsidRPr="002E51C4">
        <w:rPr>
          <w:szCs w:val="28"/>
          <w:lang w:eastAsia="en-US"/>
        </w:rPr>
        <w:t xml:space="preserve"> распоряжения возложить на заместителя начальника по общему, дополнительному образованию и воспитанию                   </w:t>
      </w:r>
      <w:proofErr w:type="spellStart"/>
      <w:r w:rsidRPr="002E51C4">
        <w:rPr>
          <w:szCs w:val="28"/>
          <w:lang w:eastAsia="en-US"/>
        </w:rPr>
        <w:t>Стругову</w:t>
      </w:r>
      <w:proofErr w:type="spellEnd"/>
      <w:r w:rsidRPr="002E51C4">
        <w:rPr>
          <w:szCs w:val="28"/>
          <w:lang w:eastAsia="en-US"/>
        </w:rPr>
        <w:t xml:space="preserve"> Ю.В.</w:t>
      </w:r>
    </w:p>
    <w:p w:rsidR="002A367A" w:rsidRPr="004C2F95" w:rsidRDefault="002A367A" w:rsidP="002A367A">
      <w:pPr>
        <w:spacing w:before="1440"/>
        <w:jc w:val="both"/>
      </w:pPr>
      <w:r w:rsidRPr="00811B3A">
        <w:t xml:space="preserve">Начальник      </w:t>
      </w:r>
      <w:r>
        <w:t xml:space="preserve">                                                       </w:t>
      </w:r>
      <w:r w:rsidR="002A67BE">
        <w:t xml:space="preserve">        </w:t>
      </w:r>
      <w:r>
        <w:t xml:space="preserve">                           </w:t>
      </w:r>
      <w:proofErr w:type="spellStart"/>
      <w:r>
        <w:t>О.А.Паршакова</w:t>
      </w:r>
      <w:proofErr w:type="spellEnd"/>
      <w:r w:rsidRPr="00811B3A">
        <w:t xml:space="preserve">                                                                               </w:t>
      </w:r>
    </w:p>
    <w:sectPr w:rsidR="002A367A" w:rsidRPr="004C2F95" w:rsidSect="002A367A">
      <w:pgSz w:w="11906" w:h="16838"/>
      <w:pgMar w:top="709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C3" w:rsidRDefault="00C34CC3">
      <w:r>
        <w:separator/>
      </w:r>
    </w:p>
  </w:endnote>
  <w:endnote w:type="continuationSeparator" w:id="0">
    <w:p w:rsidR="00C34CC3" w:rsidRDefault="00C3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C3" w:rsidRDefault="00C34CC3">
      <w:r>
        <w:separator/>
      </w:r>
    </w:p>
  </w:footnote>
  <w:footnote w:type="continuationSeparator" w:id="0">
    <w:p w:rsidR="00C34CC3" w:rsidRDefault="00C3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1C05"/>
    <w:multiLevelType w:val="hybridMultilevel"/>
    <w:tmpl w:val="58B6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97"/>
    <w:rsid w:val="0009368F"/>
    <w:rsid w:val="000B0BFE"/>
    <w:rsid w:val="000C0D20"/>
    <w:rsid w:val="001A12ED"/>
    <w:rsid w:val="001B76B5"/>
    <w:rsid w:val="002A367A"/>
    <w:rsid w:val="002A67BE"/>
    <w:rsid w:val="002D4CD4"/>
    <w:rsid w:val="003371F3"/>
    <w:rsid w:val="00380BA5"/>
    <w:rsid w:val="00392CB9"/>
    <w:rsid w:val="003A098E"/>
    <w:rsid w:val="00434CB7"/>
    <w:rsid w:val="00451110"/>
    <w:rsid w:val="004C6BC5"/>
    <w:rsid w:val="005613F8"/>
    <w:rsid w:val="00586B40"/>
    <w:rsid w:val="00593A81"/>
    <w:rsid w:val="005B6A91"/>
    <w:rsid w:val="005E3891"/>
    <w:rsid w:val="006A3323"/>
    <w:rsid w:val="006D4563"/>
    <w:rsid w:val="006E5E95"/>
    <w:rsid w:val="008931DE"/>
    <w:rsid w:val="008B68D7"/>
    <w:rsid w:val="008C68BD"/>
    <w:rsid w:val="00905356"/>
    <w:rsid w:val="00932EBB"/>
    <w:rsid w:val="0095751E"/>
    <w:rsid w:val="0099019E"/>
    <w:rsid w:val="009E657B"/>
    <w:rsid w:val="00A15F20"/>
    <w:rsid w:val="00A85C97"/>
    <w:rsid w:val="00B068CB"/>
    <w:rsid w:val="00B26E50"/>
    <w:rsid w:val="00B30D20"/>
    <w:rsid w:val="00B829C2"/>
    <w:rsid w:val="00BA16F5"/>
    <w:rsid w:val="00BC5D12"/>
    <w:rsid w:val="00BF0939"/>
    <w:rsid w:val="00C34CC3"/>
    <w:rsid w:val="00C51CB3"/>
    <w:rsid w:val="00C75447"/>
    <w:rsid w:val="00C96700"/>
    <w:rsid w:val="00CA3CFA"/>
    <w:rsid w:val="00CC4B3A"/>
    <w:rsid w:val="00D92245"/>
    <w:rsid w:val="00DC31B4"/>
    <w:rsid w:val="00DC5FBD"/>
    <w:rsid w:val="00DE7FEC"/>
    <w:rsid w:val="00E34B91"/>
    <w:rsid w:val="00E8118C"/>
    <w:rsid w:val="00EA124A"/>
    <w:rsid w:val="00EC0DB4"/>
    <w:rsid w:val="00F2199F"/>
    <w:rsid w:val="00F62945"/>
    <w:rsid w:val="00F64599"/>
    <w:rsid w:val="00FC149C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Pr>
      <w:sz w:val="28"/>
    </w:rPr>
  </w:style>
  <w:style w:type="paragraph" w:styleId="a7">
    <w:name w:val="Body Text"/>
    <w:basedOn w:val="a"/>
    <w:link w:val="a8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Pr>
      <w:sz w:val="28"/>
    </w:rPr>
  </w:style>
  <w:style w:type="paragraph" w:styleId="a9">
    <w:name w:val="Balloon Text"/>
    <w:basedOn w:val="a"/>
    <w:link w:val="aa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customStyle="1" w:styleId="ab">
    <w:name w:val="Адресат"/>
    <w:basedOn w:val="a"/>
    <w:pPr>
      <w:suppressAutoHyphens/>
      <w:spacing w:after="120" w:line="240" w:lineRule="exact"/>
    </w:pPr>
  </w:style>
  <w:style w:type="paragraph" w:customStyle="1" w:styleId="ac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Исполнитель"/>
    <w:basedOn w:val="a7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0">
    <w:name w:val="List Paragraph"/>
    <w:basedOn w:val="a"/>
    <w:uiPriority w:val="34"/>
    <w:qFormat/>
    <w:rsid w:val="002A3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Pr>
      <w:sz w:val="28"/>
    </w:rPr>
  </w:style>
  <w:style w:type="paragraph" w:styleId="a7">
    <w:name w:val="Body Text"/>
    <w:basedOn w:val="a"/>
    <w:link w:val="a8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Pr>
      <w:sz w:val="28"/>
    </w:rPr>
  </w:style>
  <w:style w:type="paragraph" w:styleId="a9">
    <w:name w:val="Balloon Text"/>
    <w:basedOn w:val="a"/>
    <w:link w:val="aa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customStyle="1" w:styleId="ab">
    <w:name w:val="Адресат"/>
    <w:basedOn w:val="a"/>
    <w:pPr>
      <w:suppressAutoHyphens/>
      <w:spacing w:after="120" w:line="240" w:lineRule="exact"/>
    </w:pPr>
  </w:style>
  <w:style w:type="paragraph" w:customStyle="1" w:styleId="ac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Исполнитель"/>
    <w:basedOn w:val="a7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0">
    <w:name w:val="List Paragraph"/>
    <w:basedOn w:val="a"/>
    <w:uiPriority w:val="34"/>
    <w:qFormat/>
    <w:rsid w:val="002A3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wnloads\&#1041;&#1083;&#1072;&#1085;&#1082;%20&#1088;&#1072;&#1089;&#1087;&#1086;&#1088;&#1103;&#1078;&#1077;&#1085;&#1080;&#1103;%20&#1059;&#1087;&#1088;&#1072;&#1074;&#1083;&#1077;&#1085;&#1080;&#1103;%20&#1086;&#1073;&#1088;&#1072;&#1079;&#1086;&#1074;&#1072;&#1085;&#1080;&#1103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Управления образования 2022.dotx</Template>
  <TotalTime>189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2021-04-01T12:38:00Z</cp:lastPrinted>
  <dcterms:created xsi:type="dcterms:W3CDTF">2023-05-18T11:35:00Z</dcterms:created>
  <dcterms:modified xsi:type="dcterms:W3CDTF">2025-05-22T05:43:00Z</dcterms:modified>
</cp:coreProperties>
</file>